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521" w:type="dxa"/>
        <w:tblInd w:w="-34" w:type="dxa"/>
        <w:tblBorders>
          <w:top w:val="single" w:sz="8" w:space="0" w:color="C0504D"/>
          <w:left w:val="single" w:sz="8" w:space="0" w:color="C0504D"/>
          <w:bottom w:val="single" w:sz="8" w:space="0" w:color="C0504D"/>
          <w:right w:val="single" w:sz="8" w:space="0" w:color="C0504D"/>
        </w:tblBorders>
        <w:shd w:val="clear" w:color="auto" w:fill="FFFF99"/>
        <w:tblLayout w:type="fixed"/>
        <w:tblLook w:val="04A0" w:firstRow="1" w:lastRow="0" w:firstColumn="1" w:lastColumn="0" w:noHBand="0" w:noVBand="1"/>
      </w:tblPr>
      <w:tblGrid>
        <w:gridCol w:w="6521"/>
      </w:tblGrid>
      <w:tr w:rsidR="00E87F7A" w:rsidRPr="00316D1A" w14:paraId="36D82109" w14:textId="77777777" w:rsidTr="00A46E98">
        <w:tc>
          <w:tcPr>
            <w:tcW w:w="6521" w:type="dxa"/>
            <w:tcBorders>
              <w:top w:val="single" w:sz="8" w:space="0" w:color="C0504D"/>
              <w:left w:val="single" w:sz="8" w:space="0" w:color="C0504D"/>
              <w:bottom w:val="single" w:sz="8" w:space="0" w:color="C0504D"/>
              <w:right w:val="single" w:sz="4" w:space="0" w:color="C0504D"/>
            </w:tcBorders>
            <w:shd w:val="clear" w:color="auto" w:fill="FFFF99"/>
            <w:hideMark/>
          </w:tcPr>
          <w:p w14:paraId="3EAE113D" w14:textId="464FC539" w:rsidR="00E87F7A" w:rsidRPr="00316D1A" w:rsidRDefault="00E87F7A" w:rsidP="00A46E98">
            <w:pPr>
              <w:rPr>
                <w:rStyle w:val="Firstpagetablebold"/>
                <w:rFonts w:asciiTheme="minorHAnsi" w:eastAsia="Calibri" w:hAnsiTheme="minorHAnsi" w:cstheme="minorHAnsi"/>
                <w:bCs/>
              </w:rPr>
            </w:pPr>
            <w:r w:rsidRPr="00316D1A">
              <w:rPr>
                <w:rStyle w:val="Firstpagetablebold"/>
                <w:rFonts w:asciiTheme="minorHAnsi" w:eastAsia="Calibri" w:hAnsiTheme="minorHAnsi" w:cstheme="minorHAnsi"/>
                <w:bCs/>
              </w:rPr>
              <w:t xml:space="preserve">DRAFT – </w:t>
            </w:r>
            <w:r w:rsidR="00A22AB6">
              <w:rPr>
                <w:rStyle w:val="Firstpagetablebold"/>
                <w:rFonts w:asciiTheme="minorHAnsi" w:eastAsia="Calibri" w:hAnsiTheme="minorHAnsi" w:cstheme="minorHAnsi"/>
                <w:bCs/>
              </w:rPr>
              <w:t>to be finalised following Scrutiny Committee</w:t>
            </w:r>
          </w:p>
        </w:tc>
      </w:tr>
    </w:tbl>
    <w:p w14:paraId="0DBA6FF1" w14:textId="77777777" w:rsidR="004F20EF" w:rsidRDefault="004F20EF" w:rsidP="004A6D2F">
      <w:pPr>
        <w:rPr>
          <w:rFonts w:asciiTheme="minorHAnsi" w:hAnsiTheme="minorHAnsi" w:cstheme="minorHAnsi"/>
        </w:rPr>
      </w:pPr>
    </w:p>
    <w:p w14:paraId="06EA5DC8" w14:textId="060E6987" w:rsidR="001F3678" w:rsidRDefault="001F3678" w:rsidP="001F3678">
      <w:pPr>
        <w:rPr>
          <w:rFonts w:asciiTheme="minorHAnsi" w:hAnsiTheme="minorHAnsi" w:cstheme="minorHAnsi"/>
        </w:rPr>
      </w:pPr>
      <w:r w:rsidRPr="001F3678">
        <w:rPr>
          <w:rFonts w:asciiTheme="minorHAnsi" w:hAnsiTheme="minorHAnsi" w:cstheme="minorHAnsi"/>
        </w:rPr>
        <w:t>“</w:t>
      </w:r>
      <w:r w:rsidR="00A260BB">
        <w:rPr>
          <w:rFonts w:asciiTheme="minorHAnsi" w:hAnsiTheme="minorHAnsi" w:cstheme="minorHAnsi"/>
        </w:rPr>
        <w:t>We</w:t>
      </w:r>
      <w:r w:rsidRPr="001F3678">
        <w:rPr>
          <w:rFonts w:asciiTheme="minorHAnsi" w:hAnsiTheme="minorHAnsi" w:cstheme="minorHAnsi"/>
        </w:rPr>
        <w:t xml:space="preserve"> a</w:t>
      </w:r>
      <w:r w:rsidR="00E06A85">
        <w:rPr>
          <w:rFonts w:asciiTheme="minorHAnsi" w:hAnsiTheme="minorHAnsi" w:cstheme="minorHAnsi"/>
        </w:rPr>
        <w:t>re</w:t>
      </w:r>
      <w:r w:rsidRPr="001F3678">
        <w:rPr>
          <w:rFonts w:asciiTheme="minorHAnsi" w:hAnsiTheme="minorHAnsi" w:cstheme="minorHAnsi"/>
        </w:rPr>
        <w:t xml:space="preserve"> pleased to present to </w:t>
      </w:r>
      <w:r>
        <w:rPr>
          <w:rFonts w:asciiTheme="minorHAnsi" w:hAnsiTheme="minorHAnsi" w:cstheme="minorHAnsi"/>
        </w:rPr>
        <w:t xml:space="preserve">you </w:t>
      </w:r>
      <w:r w:rsidRPr="001F3678">
        <w:rPr>
          <w:rFonts w:asciiTheme="minorHAnsi" w:hAnsiTheme="minorHAnsi" w:cstheme="minorHAnsi"/>
        </w:rPr>
        <w:t xml:space="preserve">Oxford City Council’s </w:t>
      </w:r>
      <w:r>
        <w:rPr>
          <w:rFonts w:asciiTheme="minorHAnsi" w:hAnsiTheme="minorHAnsi" w:cstheme="minorHAnsi"/>
        </w:rPr>
        <w:t>Safeguarding Annual Report</w:t>
      </w:r>
      <w:r w:rsidRPr="001F3678">
        <w:rPr>
          <w:rFonts w:asciiTheme="minorHAnsi" w:hAnsiTheme="minorHAnsi" w:cstheme="minorHAnsi"/>
        </w:rPr>
        <w:t xml:space="preserve"> for the year 2023.</w:t>
      </w:r>
    </w:p>
    <w:p w14:paraId="36C601FC" w14:textId="7C559F30" w:rsidR="00A260BB" w:rsidRDefault="001F3678" w:rsidP="001F3678">
      <w:pPr>
        <w:rPr>
          <w:rFonts w:asciiTheme="minorHAnsi" w:hAnsiTheme="minorHAnsi" w:cstheme="minorHAnsi"/>
        </w:rPr>
      </w:pPr>
      <w:r>
        <w:rPr>
          <w:rFonts w:asciiTheme="minorHAnsi" w:hAnsiTheme="minorHAnsi" w:cstheme="minorHAnsi"/>
        </w:rPr>
        <w:t xml:space="preserve">The report details the roles and responsibilities the Council has in working with partners across Oxfordshire to safeguard children and adults with care and support needs.  These </w:t>
      </w:r>
      <w:r w:rsidR="00A260BB">
        <w:rPr>
          <w:rFonts w:asciiTheme="minorHAnsi" w:hAnsiTheme="minorHAnsi" w:cstheme="minorHAnsi"/>
        </w:rPr>
        <w:t>responsibilities</w:t>
      </w:r>
      <w:r>
        <w:rPr>
          <w:rFonts w:asciiTheme="minorHAnsi" w:hAnsiTheme="minorHAnsi" w:cstheme="minorHAnsi"/>
        </w:rPr>
        <w:t xml:space="preserve"> are </w:t>
      </w:r>
      <w:r w:rsidR="00A260BB">
        <w:rPr>
          <w:rFonts w:asciiTheme="minorHAnsi" w:hAnsiTheme="minorHAnsi" w:cstheme="minorHAnsi"/>
        </w:rPr>
        <w:t>governed by</w:t>
      </w:r>
      <w:r>
        <w:rPr>
          <w:rFonts w:asciiTheme="minorHAnsi" w:hAnsiTheme="minorHAnsi" w:cstheme="minorHAnsi"/>
        </w:rPr>
        <w:t xml:space="preserve"> Oxfordshire’s Multi-Agency </w:t>
      </w:r>
      <w:r w:rsidR="00A260BB">
        <w:rPr>
          <w:rFonts w:asciiTheme="minorHAnsi" w:hAnsiTheme="minorHAnsi" w:cstheme="minorHAnsi"/>
        </w:rPr>
        <w:t>Safeguarding</w:t>
      </w:r>
      <w:r>
        <w:rPr>
          <w:rFonts w:asciiTheme="minorHAnsi" w:hAnsiTheme="minorHAnsi" w:cstheme="minorHAnsi"/>
        </w:rPr>
        <w:t xml:space="preserve"> Arrangements</w:t>
      </w:r>
      <w:r w:rsidR="00A260BB">
        <w:rPr>
          <w:rFonts w:asciiTheme="minorHAnsi" w:hAnsiTheme="minorHAnsi" w:cstheme="minorHAnsi"/>
        </w:rPr>
        <w:t>, our collective response to the statutory requirements placed upon us by the Care Act 2014, the Children’s Act 2004, other acts of parliament and statutory guidance.</w:t>
      </w:r>
    </w:p>
    <w:p w14:paraId="354CD172" w14:textId="1948B1D7" w:rsidR="00A260BB" w:rsidRDefault="00A260BB" w:rsidP="001F3678">
      <w:pPr>
        <w:rPr>
          <w:rFonts w:asciiTheme="minorHAnsi" w:hAnsiTheme="minorHAnsi" w:cstheme="minorHAnsi"/>
        </w:rPr>
      </w:pPr>
      <w:r>
        <w:rPr>
          <w:rFonts w:asciiTheme="minorHAnsi" w:hAnsiTheme="minorHAnsi" w:cstheme="minorHAnsi"/>
        </w:rPr>
        <w:t xml:space="preserve">The report includes examples of where the Council meets these responsibilities in the services we provide, as we recognise the important role the Council plays in safeguarding our tenants, young </w:t>
      </w:r>
      <w:r w:rsidR="00E06A85">
        <w:rPr>
          <w:rFonts w:asciiTheme="minorHAnsi" w:hAnsiTheme="minorHAnsi" w:cstheme="minorHAnsi"/>
        </w:rPr>
        <w:t>people,</w:t>
      </w:r>
      <w:r>
        <w:rPr>
          <w:rFonts w:asciiTheme="minorHAnsi" w:hAnsiTheme="minorHAnsi" w:cstheme="minorHAnsi"/>
        </w:rPr>
        <w:t xml:space="preserve"> and the citizens of Oxford.</w:t>
      </w:r>
    </w:p>
    <w:p w14:paraId="7EDC3A66" w14:textId="3E3B387B" w:rsidR="001F3678" w:rsidRDefault="00A260BB" w:rsidP="001F3678">
      <w:pPr>
        <w:rPr>
          <w:rFonts w:asciiTheme="minorHAnsi" w:hAnsiTheme="minorHAnsi" w:cstheme="minorHAnsi"/>
        </w:rPr>
      </w:pPr>
      <w:r>
        <w:rPr>
          <w:rFonts w:asciiTheme="minorHAnsi" w:hAnsiTheme="minorHAnsi" w:cstheme="minorHAnsi"/>
        </w:rPr>
        <w:t xml:space="preserve">We commend this </w:t>
      </w:r>
      <w:r w:rsidR="001F3678" w:rsidRPr="001F3678">
        <w:rPr>
          <w:rFonts w:asciiTheme="minorHAnsi" w:hAnsiTheme="minorHAnsi" w:cstheme="minorHAnsi"/>
        </w:rPr>
        <w:t xml:space="preserve">comprehensive overview of our activities, initiatives, and </w:t>
      </w:r>
      <w:r>
        <w:rPr>
          <w:rFonts w:asciiTheme="minorHAnsi" w:hAnsiTheme="minorHAnsi" w:cstheme="minorHAnsi"/>
        </w:rPr>
        <w:t>safeguarding responses during 2023-24.</w:t>
      </w:r>
    </w:p>
    <w:p w14:paraId="764D0EA0" w14:textId="77777777" w:rsidR="00E06A85" w:rsidRPr="001F3678" w:rsidRDefault="00E06A85" w:rsidP="001F3678">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A260BB" w14:paraId="722D8107" w14:textId="77777777" w:rsidTr="00A22AB6">
        <w:tc>
          <w:tcPr>
            <w:tcW w:w="4644" w:type="dxa"/>
            <w:shd w:val="clear" w:color="auto" w:fill="auto"/>
          </w:tcPr>
          <w:p w14:paraId="0030F8D6" w14:textId="415D5257" w:rsidR="00A260BB" w:rsidRPr="00A22AB6" w:rsidRDefault="00A260BB" w:rsidP="001F3678">
            <w:pPr>
              <w:rPr>
                <w:rFonts w:asciiTheme="minorHAnsi" w:hAnsiTheme="minorHAnsi" w:cstheme="minorHAnsi"/>
              </w:rPr>
            </w:pPr>
            <w:r w:rsidRPr="00A22AB6">
              <w:rPr>
                <w:rFonts w:asciiTheme="minorHAnsi" w:hAnsiTheme="minorHAnsi" w:cstheme="minorHAnsi"/>
              </w:rPr>
              <w:t>Signature</w:t>
            </w:r>
          </w:p>
        </w:tc>
        <w:tc>
          <w:tcPr>
            <w:tcW w:w="4644" w:type="dxa"/>
            <w:shd w:val="clear" w:color="auto" w:fill="auto"/>
          </w:tcPr>
          <w:p w14:paraId="71C6C982" w14:textId="20B5C41F" w:rsidR="00A260BB" w:rsidRPr="00A22AB6" w:rsidRDefault="00A260BB" w:rsidP="001F3678">
            <w:pPr>
              <w:rPr>
                <w:rFonts w:asciiTheme="minorHAnsi" w:hAnsiTheme="minorHAnsi" w:cstheme="minorHAnsi"/>
              </w:rPr>
            </w:pPr>
            <w:r w:rsidRPr="00A22AB6">
              <w:rPr>
                <w:rFonts w:asciiTheme="minorHAnsi" w:hAnsiTheme="minorHAnsi" w:cstheme="minorHAnsi"/>
              </w:rPr>
              <w:t>Signature</w:t>
            </w:r>
          </w:p>
        </w:tc>
      </w:tr>
      <w:tr w:rsidR="00A260BB" w14:paraId="5D8BE423" w14:textId="77777777" w:rsidTr="00A260BB">
        <w:tc>
          <w:tcPr>
            <w:tcW w:w="4644" w:type="dxa"/>
          </w:tcPr>
          <w:p w14:paraId="2BB10CDB" w14:textId="77777777" w:rsidR="00E06A85" w:rsidRDefault="00E06A85" w:rsidP="00A260BB">
            <w:pPr>
              <w:rPr>
                <w:rFonts w:asciiTheme="minorHAnsi" w:hAnsiTheme="minorHAnsi" w:cstheme="minorHAnsi"/>
              </w:rPr>
            </w:pPr>
          </w:p>
          <w:p w14:paraId="38025C1A" w14:textId="77777777" w:rsidR="00E06A85" w:rsidRDefault="00E06A85" w:rsidP="00A260BB">
            <w:pPr>
              <w:rPr>
                <w:rFonts w:asciiTheme="minorHAnsi" w:hAnsiTheme="minorHAnsi" w:cstheme="minorHAnsi"/>
              </w:rPr>
            </w:pPr>
          </w:p>
          <w:p w14:paraId="0EF71C0E" w14:textId="4246FA6F" w:rsidR="00A260BB" w:rsidRDefault="00A260BB" w:rsidP="00A260BB">
            <w:pPr>
              <w:rPr>
                <w:rFonts w:asciiTheme="minorHAnsi" w:hAnsiTheme="minorHAnsi" w:cstheme="minorHAnsi"/>
              </w:rPr>
            </w:pPr>
            <w:r>
              <w:rPr>
                <w:rFonts w:asciiTheme="minorHAnsi" w:hAnsiTheme="minorHAnsi" w:cstheme="minorHAnsi"/>
              </w:rPr>
              <w:t>Peter Matthew</w:t>
            </w:r>
          </w:p>
          <w:p w14:paraId="38FC03A7" w14:textId="77777777" w:rsidR="00A260BB" w:rsidRDefault="00A260BB" w:rsidP="00A260BB">
            <w:pPr>
              <w:rPr>
                <w:rFonts w:asciiTheme="minorHAnsi" w:hAnsiTheme="minorHAnsi" w:cstheme="minorHAnsi"/>
              </w:rPr>
            </w:pPr>
            <w:r>
              <w:rPr>
                <w:rFonts w:asciiTheme="minorHAnsi" w:hAnsiTheme="minorHAnsi" w:cstheme="minorHAnsi"/>
              </w:rPr>
              <w:t>Executive Director for Communities and People</w:t>
            </w:r>
          </w:p>
          <w:p w14:paraId="56BBDB0F" w14:textId="77777777" w:rsidR="00A260BB" w:rsidRDefault="00A260BB" w:rsidP="001F3678">
            <w:pPr>
              <w:rPr>
                <w:rFonts w:asciiTheme="minorHAnsi" w:hAnsiTheme="minorHAnsi" w:cstheme="minorHAnsi"/>
              </w:rPr>
            </w:pPr>
          </w:p>
        </w:tc>
        <w:tc>
          <w:tcPr>
            <w:tcW w:w="4644" w:type="dxa"/>
          </w:tcPr>
          <w:p w14:paraId="45D7DD84" w14:textId="77777777" w:rsidR="00E06A85" w:rsidRDefault="00E06A85" w:rsidP="001F3678">
            <w:pPr>
              <w:rPr>
                <w:rFonts w:asciiTheme="minorHAnsi" w:hAnsiTheme="minorHAnsi" w:cstheme="minorHAnsi"/>
              </w:rPr>
            </w:pPr>
          </w:p>
          <w:p w14:paraId="62C57F9E" w14:textId="77777777" w:rsidR="00E06A85" w:rsidRDefault="00E06A85" w:rsidP="001F3678">
            <w:pPr>
              <w:rPr>
                <w:rFonts w:asciiTheme="minorHAnsi" w:hAnsiTheme="minorHAnsi" w:cstheme="minorHAnsi"/>
              </w:rPr>
            </w:pPr>
          </w:p>
          <w:p w14:paraId="38EB64C3" w14:textId="0559D824" w:rsidR="00A260BB" w:rsidRDefault="00A260BB" w:rsidP="001F3678">
            <w:pPr>
              <w:rPr>
                <w:rFonts w:asciiTheme="minorHAnsi" w:hAnsiTheme="minorHAnsi" w:cstheme="minorHAnsi"/>
              </w:rPr>
            </w:pPr>
            <w:r>
              <w:rPr>
                <w:rFonts w:asciiTheme="minorHAnsi" w:hAnsiTheme="minorHAnsi" w:cstheme="minorHAnsi"/>
              </w:rPr>
              <w:t>Cllr Lubna Arshad</w:t>
            </w:r>
          </w:p>
          <w:p w14:paraId="7FCFAF7A" w14:textId="15570F53" w:rsidR="00A260BB" w:rsidRDefault="00A260BB" w:rsidP="001F3678">
            <w:pPr>
              <w:rPr>
                <w:rFonts w:asciiTheme="minorHAnsi" w:hAnsiTheme="minorHAnsi" w:cstheme="minorHAnsi"/>
              </w:rPr>
            </w:pPr>
            <w:r>
              <w:rPr>
                <w:rFonts w:asciiTheme="minorHAnsi" w:hAnsiTheme="minorHAnsi" w:cstheme="minorHAnsi"/>
              </w:rPr>
              <w:t>Cabinet Member for a Safer Oxford</w:t>
            </w:r>
          </w:p>
        </w:tc>
      </w:tr>
    </w:tbl>
    <w:p w14:paraId="4622C7D2" w14:textId="77777777" w:rsidR="00A260BB" w:rsidRDefault="00A260BB" w:rsidP="001F3678">
      <w:pPr>
        <w:rPr>
          <w:rFonts w:asciiTheme="minorHAnsi" w:hAnsiTheme="minorHAnsi" w:cstheme="minorHAnsi"/>
        </w:rPr>
      </w:pPr>
    </w:p>
    <w:p w14:paraId="4D42019D" w14:textId="77777777" w:rsidR="001F3678" w:rsidRPr="00316D1A" w:rsidRDefault="001F3678" w:rsidP="004A6D2F">
      <w:pPr>
        <w:rPr>
          <w:rFonts w:asciiTheme="minorHAnsi" w:hAnsiTheme="minorHAnsi" w:cstheme="minorHAnsi"/>
        </w:rPr>
      </w:pPr>
    </w:p>
    <w:p w14:paraId="10414E78" w14:textId="77777777" w:rsidR="00CE544A" w:rsidRPr="00316D1A" w:rsidRDefault="00CE544A" w:rsidP="004A6D2F">
      <w:pPr>
        <w:rPr>
          <w:rFonts w:asciiTheme="minorHAnsi" w:hAnsiTheme="minorHAnsi" w:cstheme="minorHAnsi"/>
        </w:rPr>
      </w:pPr>
    </w:p>
    <w:p w14:paraId="7BAE6C12" w14:textId="77777777" w:rsidR="00A260BB" w:rsidRDefault="00A260BB">
      <w:pPr>
        <w:spacing w:after="0"/>
        <w:rPr>
          <w:rFonts w:asciiTheme="minorHAnsi" w:hAnsiTheme="minorHAnsi" w:cstheme="minorHAnsi"/>
          <w:b/>
          <w:color w:val="17365D" w:themeColor="text2" w:themeShade="BF"/>
          <w:sz w:val="32"/>
        </w:rPr>
      </w:pPr>
      <w:r>
        <w:rPr>
          <w:rFonts w:asciiTheme="minorHAnsi" w:hAnsiTheme="minorHAnsi" w:cstheme="minorHAnsi"/>
        </w:rPr>
        <w:br w:type="page"/>
      </w:r>
    </w:p>
    <w:sdt>
      <w:sdtPr>
        <w:rPr>
          <w:rFonts w:ascii="Arial" w:eastAsia="Times New Roman" w:hAnsi="Arial" w:cs="Times New Roman"/>
          <w:b/>
          <w:bCs/>
          <w:color w:val="000000"/>
          <w:sz w:val="36"/>
          <w:szCs w:val="36"/>
        </w:rPr>
        <w:id w:val="833340670"/>
        <w:docPartObj>
          <w:docPartGallery w:val="Table of Contents"/>
          <w:docPartUnique/>
        </w:docPartObj>
      </w:sdtPr>
      <w:sdtEndPr>
        <w:rPr>
          <w:sz w:val="24"/>
          <w:szCs w:val="24"/>
        </w:rPr>
      </w:sdtEndPr>
      <w:sdtContent>
        <w:p w14:paraId="6DA3F99F" w14:textId="493F34B5" w:rsidR="00985B26" w:rsidRPr="00985B26" w:rsidRDefault="00985B26">
          <w:pPr>
            <w:pStyle w:val="TOCHeading"/>
            <w:rPr>
              <w:b/>
              <w:bCs/>
              <w:sz w:val="36"/>
              <w:szCs w:val="36"/>
            </w:rPr>
          </w:pPr>
          <w:r w:rsidRPr="00985B26">
            <w:rPr>
              <w:b/>
              <w:bCs/>
              <w:sz w:val="36"/>
              <w:szCs w:val="36"/>
            </w:rPr>
            <w:t>Contents</w:t>
          </w:r>
        </w:p>
        <w:p w14:paraId="3387BA34" w14:textId="5396B286" w:rsidR="00E06A85" w:rsidRDefault="00985B26">
          <w:pPr>
            <w:pStyle w:val="TOC1"/>
            <w:tabs>
              <w:tab w:val="right" w:leader="dot" w:pos="9288"/>
            </w:tabs>
            <w:rPr>
              <w:rFonts w:asciiTheme="minorHAnsi" w:eastAsiaTheme="minorEastAsia" w:hAnsiTheme="minorHAnsi" w:cstheme="minorBidi"/>
              <w:noProof/>
              <w:color w:val="auto"/>
              <w:kern w:val="2"/>
              <w:sz w:val="22"/>
              <w:szCs w:val="22"/>
              <w14:ligatures w14:val="standardContextual"/>
            </w:rPr>
          </w:pPr>
          <w:r>
            <w:fldChar w:fldCharType="begin"/>
          </w:r>
          <w:r>
            <w:instrText xml:space="preserve"> TOC \o "1-1" \h \z \t "Subheading,2" </w:instrText>
          </w:r>
          <w:r>
            <w:fldChar w:fldCharType="separate"/>
          </w:r>
          <w:hyperlink w:anchor="_Toc175036797" w:history="1">
            <w:r w:rsidR="00E06A85" w:rsidRPr="00A30F8A">
              <w:rPr>
                <w:rStyle w:val="Hyperlink"/>
                <w:noProof/>
              </w:rPr>
              <w:t>The Council’s safeguarding responsibilities</w:t>
            </w:r>
            <w:r w:rsidR="00E06A85">
              <w:rPr>
                <w:noProof/>
                <w:webHidden/>
              </w:rPr>
              <w:tab/>
            </w:r>
            <w:r w:rsidR="00E06A85">
              <w:rPr>
                <w:noProof/>
                <w:webHidden/>
              </w:rPr>
              <w:fldChar w:fldCharType="begin"/>
            </w:r>
            <w:r w:rsidR="00E06A85">
              <w:rPr>
                <w:noProof/>
                <w:webHidden/>
              </w:rPr>
              <w:instrText xml:space="preserve"> PAGEREF _Toc175036797 \h </w:instrText>
            </w:r>
            <w:r w:rsidR="00E06A85">
              <w:rPr>
                <w:noProof/>
                <w:webHidden/>
              </w:rPr>
            </w:r>
            <w:r w:rsidR="00E06A85">
              <w:rPr>
                <w:noProof/>
                <w:webHidden/>
              </w:rPr>
              <w:fldChar w:fldCharType="separate"/>
            </w:r>
            <w:r w:rsidR="00E06A85">
              <w:rPr>
                <w:noProof/>
                <w:webHidden/>
              </w:rPr>
              <w:t>4</w:t>
            </w:r>
            <w:r w:rsidR="00E06A85">
              <w:rPr>
                <w:noProof/>
                <w:webHidden/>
              </w:rPr>
              <w:fldChar w:fldCharType="end"/>
            </w:r>
          </w:hyperlink>
        </w:p>
        <w:p w14:paraId="78FF3621" w14:textId="5E9981C2" w:rsidR="00E06A85" w:rsidRDefault="00A22AB6">
          <w:pPr>
            <w:pStyle w:val="TOC1"/>
            <w:tabs>
              <w:tab w:val="right" w:leader="dot" w:pos="9288"/>
            </w:tabs>
            <w:rPr>
              <w:rFonts w:asciiTheme="minorHAnsi" w:eastAsiaTheme="minorEastAsia" w:hAnsiTheme="minorHAnsi" w:cstheme="minorBidi"/>
              <w:noProof/>
              <w:color w:val="auto"/>
              <w:kern w:val="2"/>
              <w:sz w:val="22"/>
              <w:szCs w:val="22"/>
              <w14:ligatures w14:val="standardContextual"/>
            </w:rPr>
          </w:pPr>
          <w:hyperlink w:anchor="_Toc175036798" w:history="1">
            <w:r w:rsidR="00E06A85" w:rsidRPr="00A30F8A">
              <w:rPr>
                <w:rStyle w:val="Hyperlink"/>
                <w:rFonts w:cstheme="minorHAnsi"/>
                <w:noProof/>
              </w:rPr>
              <w:t>Oxfordshire’s Multi-Agency Safeguarding Arrangements (MASA)</w:t>
            </w:r>
            <w:r w:rsidR="00E06A85">
              <w:rPr>
                <w:noProof/>
                <w:webHidden/>
              </w:rPr>
              <w:tab/>
            </w:r>
            <w:r w:rsidR="00E06A85">
              <w:rPr>
                <w:noProof/>
                <w:webHidden/>
              </w:rPr>
              <w:fldChar w:fldCharType="begin"/>
            </w:r>
            <w:r w:rsidR="00E06A85">
              <w:rPr>
                <w:noProof/>
                <w:webHidden/>
              </w:rPr>
              <w:instrText xml:space="preserve"> PAGEREF _Toc175036798 \h </w:instrText>
            </w:r>
            <w:r w:rsidR="00E06A85">
              <w:rPr>
                <w:noProof/>
                <w:webHidden/>
              </w:rPr>
            </w:r>
            <w:r w:rsidR="00E06A85">
              <w:rPr>
                <w:noProof/>
                <w:webHidden/>
              </w:rPr>
              <w:fldChar w:fldCharType="separate"/>
            </w:r>
            <w:r w:rsidR="00E06A85">
              <w:rPr>
                <w:noProof/>
                <w:webHidden/>
              </w:rPr>
              <w:t>5</w:t>
            </w:r>
            <w:r w:rsidR="00E06A85">
              <w:rPr>
                <w:noProof/>
                <w:webHidden/>
              </w:rPr>
              <w:fldChar w:fldCharType="end"/>
            </w:r>
          </w:hyperlink>
        </w:p>
        <w:p w14:paraId="71CC76A3" w14:textId="3EE096B1" w:rsidR="00E06A85" w:rsidRDefault="00A22AB6">
          <w:pPr>
            <w:pStyle w:val="TOC1"/>
            <w:tabs>
              <w:tab w:val="right" w:leader="dot" w:pos="9288"/>
            </w:tabs>
            <w:rPr>
              <w:rFonts w:asciiTheme="minorHAnsi" w:eastAsiaTheme="minorEastAsia" w:hAnsiTheme="minorHAnsi" w:cstheme="minorBidi"/>
              <w:noProof/>
              <w:color w:val="auto"/>
              <w:kern w:val="2"/>
              <w:sz w:val="22"/>
              <w:szCs w:val="22"/>
              <w14:ligatures w14:val="standardContextual"/>
            </w:rPr>
          </w:pPr>
          <w:hyperlink w:anchor="_Toc175036799" w:history="1">
            <w:r w:rsidR="00E06A85" w:rsidRPr="00A30F8A">
              <w:rPr>
                <w:rStyle w:val="Hyperlink"/>
                <w:noProof/>
              </w:rPr>
              <w:t>Oxford City Council safeguarding activities in 2023/2024</w:t>
            </w:r>
            <w:r w:rsidR="00E06A85">
              <w:rPr>
                <w:noProof/>
                <w:webHidden/>
              </w:rPr>
              <w:tab/>
            </w:r>
            <w:r w:rsidR="00E06A85">
              <w:rPr>
                <w:noProof/>
                <w:webHidden/>
              </w:rPr>
              <w:fldChar w:fldCharType="begin"/>
            </w:r>
            <w:r w:rsidR="00E06A85">
              <w:rPr>
                <w:noProof/>
                <w:webHidden/>
              </w:rPr>
              <w:instrText xml:space="preserve"> PAGEREF _Toc175036799 \h </w:instrText>
            </w:r>
            <w:r w:rsidR="00E06A85">
              <w:rPr>
                <w:noProof/>
                <w:webHidden/>
              </w:rPr>
            </w:r>
            <w:r w:rsidR="00E06A85">
              <w:rPr>
                <w:noProof/>
                <w:webHidden/>
              </w:rPr>
              <w:fldChar w:fldCharType="separate"/>
            </w:r>
            <w:r w:rsidR="00E06A85">
              <w:rPr>
                <w:noProof/>
                <w:webHidden/>
              </w:rPr>
              <w:t>5</w:t>
            </w:r>
            <w:r w:rsidR="00E06A85">
              <w:rPr>
                <w:noProof/>
                <w:webHidden/>
              </w:rPr>
              <w:fldChar w:fldCharType="end"/>
            </w:r>
          </w:hyperlink>
        </w:p>
        <w:p w14:paraId="4BF045B9" w14:textId="66C64B2E" w:rsidR="00E06A85" w:rsidRDefault="00A22AB6">
          <w:pPr>
            <w:pStyle w:val="TOC2"/>
            <w:tabs>
              <w:tab w:val="right" w:leader="dot" w:pos="9288"/>
            </w:tabs>
            <w:rPr>
              <w:rFonts w:cstheme="minorBidi"/>
              <w:noProof/>
              <w:kern w:val="2"/>
              <w14:ligatures w14:val="standardContextual"/>
            </w:rPr>
          </w:pPr>
          <w:hyperlink w:anchor="_Toc175036800" w:history="1">
            <w:r w:rsidR="00E06A85" w:rsidRPr="00A30F8A">
              <w:rPr>
                <w:rStyle w:val="Hyperlink"/>
                <w:noProof/>
              </w:rPr>
              <w:t>Safeguarding Audit 2023</w:t>
            </w:r>
            <w:r w:rsidR="00E06A85">
              <w:rPr>
                <w:noProof/>
                <w:webHidden/>
              </w:rPr>
              <w:tab/>
            </w:r>
            <w:r w:rsidR="00E06A85">
              <w:rPr>
                <w:noProof/>
                <w:webHidden/>
              </w:rPr>
              <w:fldChar w:fldCharType="begin"/>
            </w:r>
            <w:r w:rsidR="00E06A85">
              <w:rPr>
                <w:noProof/>
                <w:webHidden/>
              </w:rPr>
              <w:instrText xml:space="preserve"> PAGEREF _Toc175036800 \h </w:instrText>
            </w:r>
            <w:r w:rsidR="00E06A85">
              <w:rPr>
                <w:noProof/>
                <w:webHidden/>
              </w:rPr>
            </w:r>
            <w:r w:rsidR="00E06A85">
              <w:rPr>
                <w:noProof/>
                <w:webHidden/>
              </w:rPr>
              <w:fldChar w:fldCharType="separate"/>
            </w:r>
            <w:r w:rsidR="00E06A85">
              <w:rPr>
                <w:noProof/>
                <w:webHidden/>
              </w:rPr>
              <w:t>5</w:t>
            </w:r>
            <w:r w:rsidR="00E06A85">
              <w:rPr>
                <w:noProof/>
                <w:webHidden/>
              </w:rPr>
              <w:fldChar w:fldCharType="end"/>
            </w:r>
          </w:hyperlink>
        </w:p>
        <w:p w14:paraId="5BAFA372" w14:textId="49C7ECC5" w:rsidR="00E06A85" w:rsidRDefault="00A22AB6">
          <w:pPr>
            <w:pStyle w:val="TOC2"/>
            <w:tabs>
              <w:tab w:val="right" w:leader="dot" w:pos="9288"/>
            </w:tabs>
            <w:rPr>
              <w:rFonts w:cstheme="minorBidi"/>
              <w:noProof/>
              <w:kern w:val="2"/>
              <w14:ligatures w14:val="standardContextual"/>
            </w:rPr>
          </w:pPr>
          <w:hyperlink w:anchor="_Toc175036801" w:history="1">
            <w:r w:rsidR="00E06A85" w:rsidRPr="00A30F8A">
              <w:rPr>
                <w:rStyle w:val="Hyperlink"/>
                <w:noProof/>
              </w:rPr>
              <w:t>Homeless Prevention Team</w:t>
            </w:r>
            <w:r w:rsidR="00E06A85">
              <w:rPr>
                <w:noProof/>
                <w:webHidden/>
              </w:rPr>
              <w:tab/>
            </w:r>
            <w:r w:rsidR="00E06A85">
              <w:rPr>
                <w:noProof/>
                <w:webHidden/>
              </w:rPr>
              <w:fldChar w:fldCharType="begin"/>
            </w:r>
            <w:r w:rsidR="00E06A85">
              <w:rPr>
                <w:noProof/>
                <w:webHidden/>
              </w:rPr>
              <w:instrText xml:space="preserve"> PAGEREF _Toc175036801 \h </w:instrText>
            </w:r>
            <w:r w:rsidR="00E06A85">
              <w:rPr>
                <w:noProof/>
                <w:webHidden/>
              </w:rPr>
            </w:r>
            <w:r w:rsidR="00E06A85">
              <w:rPr>
                <w:noProof/>
                <w:webHidden/>
              </w:rPr>
              <w:fldChar w:fldCharType="separate"/>
            </w:r>
            <w:r w:rsidR="00E06A85">
              <w:rPr>
                <w:noProof/>
                <w:webHidden/>
              </w:rPr>
              <w:t>6</w:t>
            </w:r>
            <w:r w:rsidR="00E06A85">
              <w:rPr>
                <w:noProof/>
                <w:webHidden/>
              </w:rPr>
              <w:fldChar w:fldCharType="end"/>
            </w:r>
          </w:hyperlink>
        </w:p>
        <w:p w14:paraId="7C1E3310" w14:textId="3C902650" w:rsidR="00E06A85" w:rsidRDefault="00A22AB6">
          <w:pPr>
            <w:pStyle w:val="TOC2"/>
            <w:tabs>
              <w:tab w:val="right" w:leader="dot" w:pos="9288"/>
            </w:tabs>
            <w:rPr>
              <w:rFonts w:cstheme="minorBidi"/>
              <w:noProof/>
              <w:kern w:val="2"/>
              <w14:ligatures w14:val="standardContextual"/>
            </w:rPr>
          </w:pPr>
          <w:hyperlink w:anchor="_Toc175036802" w:history="1">
            <w:r w:rsidR="00E06A85" w:rsidRPr="00A30F8A">
              <w:rPr>
                <w:rStyle w:val="Hyperlink"/>
                <w:noProof/>
              </w:rPr>
              <w:t>Single Homeless and Rough Sleeping Team</w:t>
            </w:r>
            <w:r w:rsidR="00E06A85">
              <w:rPr>
                <w:noProof/>
                <w:webHidden/>
              </w:rPr>
              <w:tab/>
            </w:r>
            <w:r w:rsidR="00E06A85">
              <w:rPr>
                <w:noProof/>
                <w:webHidden/>
              </w:rPr>
              <w:fldChar w:fldCharType="begin"/>
            </w:r>
            <w:r w:rsidR="00E06A85">
              <w:rPr>
                <w:noProof/>
                <w:webHidden/>
              </w:rPr>
              <w:instrText xml:space="preserve"> PAGEREF _Toc175036802 \h </w:instrText>
            </w:r>
            <w:r w:rsidR="00E06A85">
              <w:rPr>
                <w:noProof/>
                <w:webHidden/>
              </w:rPr>
            </w:r>
            <w:r w:rsidR="00E06A85">
              <w:rPr>
                <w:noProof/>
                <w:webHidden/>
              </w:rPr>
              <w:fldChar w:fldCharType="separate"/>
            </w:r>
            <w:r w:rsidR="00E06A85">
              <w:rPr>
                <w:noProof/>
                <w:webHidden/>
              </w:rPr>
              <w:t>6</w:t>
            </w:r>
            <w:r w:rsidR="00E06A85">
              <w:rPr>
                <w:noProof/>
                <w:webHidden/>
              </w:rPr>
              <w:fldChar w:fldCharType="end"/>
            </w:r>
          </w:hyperlink>
        </w:p>
        <w:p w14:paraId="2D99E72C" w14:textId="4CF9F41D" w:rsidR="00E06A85" w:rsidRDefault="00A22AB6">
          <w:pPr>
            <w:pStyle w:val="TOC2"/>
            <w:tabs>
              <w:tab w:val="right" w:leader="dot" w:pos="9288"/>
            </w:tabs>
            <w:rPr>
              <w:rFonts w:cstheme="minorBidi"/>
              <w:noProof/>
              <w:kern w:val="2"/>
              <w14:ligatures w14:val="standardContextual"/>
            </w:rPr>
          </w:pPr>
          <w:hyperlink w:anchor="_Toc175036803" w:history="1">
            <w:r w:rsidR="00E06A85" w:rsidRPr="00A30F8A">
              <w:rPr>
                <w:rStyle w:val="Hyperlink"/>
                <w:noProof/>
              </w:rPr>
              <w:t>Adult homeless support in adverse weather</w:t>
            </w:r>
            <w:r w:rsidR="00E06A85">
              <w:rPr>
                <w:noProof/>
                <w:webHidden/>
              </w:rPr>
              <w:tab/>
            </w:r>
            <w:r w:rsidR="00E06A85">
              <w:rPr>
                <w:noProof/>
                <w:webHidden/>
              </w:rPr>
              <w:fldChar w:fldCharType="begin"/>
            </w:r>
            <w:r w:rsidR="00E06A85">
              <w:rPr>
                <w:noProof/>
                <w:webHidden/>
              </w:rPr>
              <w:instrText xml:space="preserve"> PAGEREF _Toc175036803 \h </w:instrText>
            </w:r>
            <w:r w:rsidR="00E06A85">
              <w:rPr>
                <w:noProof/>
                <w:webHidden/>
              </w:rPr>
            </w:r>
            <w:r w:rsidR="00E06A85">
              <w:rPr>
                <w:noProof/>
                <w:webHidden/>
              </w:rPr>
              <w:fldChar w:fldCharType="separate"/>
            </w:r>
            <w:r w:rsidR="00E06A85">
              <w:rPr>
                <w:noProof/>
                <w:webHidden/>
              </w:rPr>
              <w:t>7</w:t>
            </w:r>
            <w:r w:rsidR="00E06A85">
              <w:rPr>
                <w:noProof/>
                <w:webHidden/>
              </w:rPr>
              <w:fldChar w:fldCharType="end"/>
            </w:r>
          </w:hyperlink>
        </w:p>
        <w:p w14:paraId="04464E4B" w14:textId="0465B2A7" w:rsidR="00E06A85" w:rsidRDefault="00A22AB6">
          <w:pPr>
            <w:pStyle w:val="TOC2"/>
            <w:tabs>
              <w:tab w:val="right" w:leader="dot" w:pos="9288"/>
            </w:tabs>
            <w:rPr>
              <w:rFonts w:cstheme="minorBidi"/>
              <w:noProof/>
              <w:kern w:val="2"/>
              <w14:ligatures w14:val="standardContextual"/>
            </w:rPr>
          </w:pPr>
          <w:hyperlink w:anchor="_Toc175036804" w:history="1">
            <w:r w:rsidR="00E06A85" w:rsidRPr="00A30F8A">
              <w:rPr>
                <w:rStyle w:val="Hyperlink"/>
                <w:noProof/>
              </w:rPr>
              <w:t>Anti-social behaviour cases</w:t>
            </w:r>
            <w:r w:rsidR="00E06A85">
              <w:rPr>
                <w:noProof/>
                <w:webHidden/>
              </w:rPr>
              <w:tab/>
            </w:r>
            <w:r w:rsidR="00E06A85">
              <w:rPr>
                <w:noProof/>
                <w:webHidden/>
              </w:rPr>
              <w:fldChar w:fldCharType="begin"/>
            </w:r>
            <w:r w:rsidR="00E06A85">
              <w:rPr>
                <w:noProof/>
                <w:webHidden/>
              </w:rPr>
              <w:instrText xml:space="preserve"> PAGEREF _Toc175036804 \h </w:instrText>
            </w:r>
            <w:r w:rsidR="00E06A85">
              <w:rPr>
                <w:noProof/>
                <w:webHidden/>
              </w:rPr>
            </w:r>
            <w:r w:rsidR="00E06A85">
              <w:rPr>
                <w:noProof/>
                <w:webHidden/>
              </w:rPr>
              <w:fldChar w:fldCharType="separate"/>
            </w:r>
            <w:r w:rsidR="00E06A85">
              <w:rPr>
                <w:noProof/>
                <w:webHidden/>
              </w:rPr>
              <w:t>7</w:t>
            </w:r>
            <w:r w:rsidR="00E06A85">
              <w:rPr>
                <w:noProof/>
                <w:webHidden/>
              </w:rPr>
              <w:fldChar w:fldCharType="end"/>
            </w:r>
          </w:hyperlink>
        </w:p>
        <w:p w14:paraId="1836356B" w14:textId="1EFCC619" w:rsidR="00E06A85" w:rsidRDefault="00A22AB6">
          <w:pPr>
            <w:pStyle w:val="TOC2"/>
            <w:tabs>
              <w:tab w:val="right" w:leader="dot" w:pos="9288"/>
            </w:tabs>
            <w:rPr>
              <w:rFonts w:cstheme="minorBidi"/>
              <w:noProof/>
              <w:kern w:val="2"/>
              <w14:ligatures w14:val="standardContextual"/>
            </w:rPr>
          </w:pPr>
          <w:hyperlink w:anchor="_Toc175036805" w:history="1">
            <w:r w:rsidR="00E06A85" w:rsidRPr="00A30F8A">
              <w:rPr>
                <w:rStyle w:val="Hyperlink"/>
                <w:noProof/>
              </w:rPr>
              <w:t>Support for asylum seekers, refugees and migrants</w:t>
            </w:r>
            <w:r w:rsidR="00E06A85">
              <w:rPr>
                <w:noProof/>
                <w:webHidden/>
              </w:rPr>
              <w:tab/>
            </w:r>
            <w:r w:rsidR="00E06A85">
              <w:rPr>
                <w:noProof/>
                <w:webHidden/>
              </w:rPr>
              <w:fldChar w:fldCharType="begin"/>
            </w:r>
            <w:r w:rsidR="00E06A85">
              <w:rPr>
                <w:noProof/>
                <w:webHidden/>
              </w:rPr>
              <w:instrText xml:space="preserve"> PAGEREF _Toc175036805 \h </w:instrText>
            </w:r>
            <w:r w:rsidR="00E06A85">
              <w:rPr>
                <w:noProof/>
                <w:webHidden/>
              </w:rPr>
            </w:r>
            <w:r w:rsidR="00E06A85">
              <w:rPr>
                <w:noProof/>
                <w:webHidden/>
              </w:rPr>
              <w:fldChar w:fldCharType="separate"/>
            </w:r>
            <w:r w:rsidR="00E06A85">
              <w:rPr>
                <w:noProof/>
                <w:webHidden/>
              </w:rPr>
              <w:t>7</w:t>
            </w:r>
            <w:r w:rsidR="00E06A85">
              <w:rPr>
                <w:noProof/>
                <w:webHidden/>
              </w:rPr>
              <w:fldChar w:fldCharType="end"/>
            </w:r>
          </w:hyperlink>
        </w:p>
        <w:p w14:paraId="72ABF6C0" w14:textId="2048DFDF" w:rsidR="00E06A85" w:rsidRDefault="00A22AB6">
          <w:pPr>
            <w:pStyle w:val="TOC2"/>
            <w:tabs>
              <w:tab w:val="right" w:leader="dot" w:pos="9288"/>
            </w:tabs>
            <w:rPr>
              <w:rFonts w:cstheme="minorBidi"/>
              <w:noProof/>
              <w:kern w:val="2"/>
              <w14:ligatures w14:val="standardContextual"/>
            </w:rPr>
          </w:pPr>
          <w:hyperlink w:anchor="_Toc175036806" w:history="1">
            <w:r w:rsidR="00E06A85" w:rsidRPr="00A30F8A">
              <w:rPr>
                <w:rStyle w:val="Hyperlink"/>
                <w:noProof/>
              </w:rPr>
              <w:t>Child exploitation</w:t>
            </w:r>
            <w:r w:rsidR="00E06A85">
              <w:rPr>
                <w:noProof/>
                <w:webHidden/>
              </w:rPr>
              <w:tab/>
            </w:r>
            <w:r w:rsidR="00E06A85">
              <w:rPr>
                <w:noProof/>
                <w:webHidden/>
              </w:rPr>
              <w:fldChar w:fldCharType="begin"/>
            </w:r>
            <w:r w:rsidR="00E06A85">
              <w:rPr>
                <w:noProof/>
                <w:webHidden/>
              </w:rPr>
              <w:instrText xml:space="preserve"> PAGEREF _Toc175036806 \h </w:instrText>
            </w:r>
            <w:r w:rsidR="00E06A85">
              <w:rPr>
                <w:noProof/>
                <w:webHidden/>
              </w:rPr>
            </w:r>
            <w:r w:rsidR="00E06A85">
              <w:rPr>
                <w:noProof/>
                <w:webHidden/>
              </w:rPr>
              <w:fldChar w:fldCharType="separate"/>
            </w:r>
            <w:r w:rsidR="00E06A85">
              <w:rPr>
                <w:noProof/>
                <w:webHidden/>
              </w:rPr>
              <w:t>8</w:t>
            </w:r>
            <w:r w:rsidR="00E06A85">
              <w:rPr>
                <w:noProof/>
                <w:webHidden/>
              </w:rPr>
              <w:fldChar w:fldCharType="end"/>
            </w:r>
          </w:hyperlink>
        </w:p>
        <w:p w14:paraId="4A261C62" w14:textId="53E37A92" w:rsidR="00E06A85" w:rsidRDefault="00A22AB6">
          <w:pPr>
            <w:pStyle w:val="TOC2"/>
            <w:tabs>
              <w:tab w:val="right" w:leader="dot" w:pos="9288"/>
            </w:tabs>
            <w:rPr>
              <w:rFonts w:cstheme="minorBidi"/>
              <w:noProof/>
              <w:kern w:val="2"/>
              <w14:ligatures w14:val="standardContextual"/>
            </w:rPr>
          </w:pPr>
          <w:hyperlink w:anchor="_Toc175036807" w:history="1">
            <w:r w:rsidR="00E06A85" w:rsidRPr="00A30F8A">
              <w:rPr>
                <w:rStyle w:val="Hyperlink"/>
                <w:noProof/>
              </w:rPr>
              <w:t>Youth Ambition</w:t>
            </w:r>
            <w:r w:rsidR="00E06A85">
              <w:rPr>
                <w:noProof/>
                <w:webHidden/>
              </w:rPr>
              <w:tab/>
            </w:r>
            <w:r w:rsidR="00E06A85">
              <w:rPr>
                <w:noProof/>
                <w:webHidden/>
              </w:rPr>
              <w:fldChar w:fldCharType="begin"/>
            </w:r>
            <w:r w:rsidR="00E06A85">
              <w:rPr>
                <w:noProof/>
                <w:webHidden/>
              </w:rPr>
              <w:instrText xml:space="preserve"> PAGEREF _Toc175036807 \h </w:instrText>
            </w:r>
            <w:r w:rsidR="00E06A85">
              <w:rPr>
                <w:noProof/>
                <w:webHidden/>
              </w:rPr>
            </w:r>
            <w:r w:rsidR="00E06A85">
              <w:rPr>
                <w:noProof/>
                <w:webHidden/>
              </w:rPr>
              <w:fldChar w:fldCharType="separate"/>
            </w:r>
            <w:r w:rsidR="00E06A85">
              <w:rPr>
                <w:noProof/>
                <w:webHidden/>
              </w:rPr>
              <w:t>8</w:t>
            </w:r>
            <w:r w:rsidR="00E06A85">
              <w:rPr>
                <w:noProof/>
                <w:webHidden/>
              </w:rPr>
              <w:fldChar w:fldCharType="end"/>
            </w:r>
          </w:hyperlink>
        </w:p>
        <w:p w14:paraId="331BC686" w14:textId="7568A13B" w:rsidR="00E06A85" w:rsidRDefault="00A22AB6">
          <w:pPr>
            <w:pStyle w:val="TOC2"/>
            <w:tabs>
              <w:tab w:val="right" w:leader="dot" w:pos="9288"/>
            </w:tabs>
            <w:rPr>
              <w:rFonts w:cstheme="minorBidi"/>
              <w:noProof/>
              <w:kern w:val="2"/>
              <w14:ligatures w14:val="standardContextual"/>
            </w:rPr>
          </w:pPr>
          <w:hyperlink w:anchor="_Toc175036808" w:history="1">
            <w:r w:rsidR="00E06A85" w:rsidRPr="00A30F8A">
              <w:rPr>
                <w:rStyle w:val="Hyperlink"/>
                <w:noProof/>
              </w:rPr>
              <w:t>Adult exploitation</w:t>
            </w:r>
            <w:r w:rsidR="00E06A85">
              <w:rPr>
                <w:noProof/>
                <w:webHidden/>
              </w:rPr>
              <w:tab/>
            </w:r>
            <w:r w:rsidR="00E06A85">
              <w:rPr>
                <w:noProof/>
                <w:webHidden/>
              </w:rPr>
              <w:fldChar w:fldCharType="begin"/>
            </w:r>
            <w:r w:rsidR="00E06A85">
              <w:rPr>
                <w:noProof/>
                <w:webHidden/>
              </w:rPr>
              <w:instrText xml:space="preserve"> PAGEREF _Toc175036808 \h </w:instrText>
            </w:r>
            <w:r w:rsidR="00E06A85">
              <w:rPr>
                <w:noProof/>
                <w:webHidden/>
              </w:rPr>
            </w:r>
            <w:r w:rsidR="00E06A85">
              <w:rPr>
                <w:noProof/>
                <w:webHidden/>
              </w:rPr>
              <w:fldChar w:fldCharType="separate"/>
            </w:r>
            <w:r w:rsidR="00E06A85">
              <w:rPr>
                <w:noProof/>
                <w:webHidden/>
              </w:rPr>
              <w:t>9</w:t>
            </w:r>
            <w:r w:rsidR="00E06A85">
              <w:rPr>
                <w:noProof/>
                <w:webHidden/>
              </w:rPr>
              <w:fldChar w:fldCharType="end"/>
            </w:r>
          </w:hyperlink>
        </w:p>
        <w:p w14:paraId="4B9BE43C" w14:textId="435C71FE" w:rsidR="00E06A85" w:rsidRDefault="00A22AB6">
          <w:pPr>
            <w:pStyle w:val="TOC2"/>
            <w:tabs>
              <w:tab w:val="right" w:leader="dot" w:pos="9288"/>
            </w:tabs>
            <w:rPr>
              <w:rFonts w:cstheme="minorBidi"/>
              <w:noProof/>
              <w:kern w:val="2"/>
              <w14:ligatures w14:val="standardContextual"/>
            </w:rPr>
          </w:pPr>
          <w:hyperlink w:anchor="_Toc175036809" w:history="1">
            <w:r w:rsidR="00E06A85" w:rsidRPr="00A30F8A">
              <w:rPr>
                <w:rStyle w:val="Hyperlink"/>
                <w:noProof/>
              </w:rPr>
              <w:t>Domestic abuse</w:t>
            </w:r>
            <w:r w:rsidR="00E06A85">
              <w:rPr>
                <w:noProof/>
                <w:webHidden/>
              </w:rPr>
              <w:tab/>
            </w:r>
            <w:r w:rsidR="00E06A85">
              <w:rPr>
                <w:noProof/>
                <w:webHidden/>
              </w:rPr>
              <w:fldChar w:fldCharType="begin"/>
            </w:r>
            <w:r w:rsidR="00E06A85">
              <w:rPr>
                <w:noProof/>
                <w:webHidden/>
              </w:rPr>
              <w:instrText xml:space="preserve"> PAGEREF _Toc175036809 \h </w:instrText>
            </w:r>
            <w:r w:rsidR="00E06A85">
              <w:rPr>
                <w:noProof/>
                <w:webHidden/>
              </w:rPr>
            </w:r>
            <w:r w:rsidR="00E06A85">
              <w:rPr>
                <w:noProof/>
                <w:webHidden/>
              </w:rPr>
              <w:fldChar w:fldCharType="separate"/>
            </w:r>
            <w:r w:rsidR="00E06A85">
              <w:rPr>
                <w:noProof/>
                <w:webHidden/>
              </w:rPr>
              <w:t>9</w:t>
            </w:r>
            <w:r w:rsidR="00E06A85">
              <w:rPr>
                <w:noProof/>
                <w:webHidden/>
              </w:rPr>
              <w:fldChar w:fldCharType="end"/>
            </w:r>
          </w:hyperlink>
        </w:p>
        <w:p w14:paraId="368FBEAB" w14:textId="18936206" w:rsidR="00E06A85" w:rsidRDefault="00A22AB6">
          <w:pPr>
            <w:pStyle w:val="TOC2"/>
            <w:tabs>
              <w:tab w:val="right" w:leader="dot" w:pos="9288"/>
            </w:tabs>
            <w:rPr>
              <w:rFonts w:cstheme="minorBidi"/>
              <w:noProof/>
              <w:kern w:val="2"/>
              <w14:ligatures w14:val="standardContextual"/>
            </w:rPr>
          </w:pPr>
          <w:hyperlink w:anchor="_Toc175036810" w:history="1">
            <w:r w:rsidR="00E06A85" w:rsidRPr="00A30F8A">
              <w:rPr>
                <w:rStyle w:val="Hyperlink"/>
                <w:noProof/>
              </w:rPr>
              <w:t>Cost of living</w:t>
            </w:r>
            <w:r w:rsidR="00E06A85">
              <w:rPr>
                <w:noProof/>
                <w:webHidden/>
              </w:rPr>
              <w:tab/>
            </w:r>
            <w:r w:rsidR="00E06A85">
              <w:rPr>
                <w:noProof/>
                <w:webHidden/>
              </w:rPr>
              <w:fldChar w:fldCharType="begin"/>
            </w:r>
            <w:r w:rsidR="00E06A85">
              <w:rPr>
                <w:noProof/>
                <w:webHidden/>
              </w:rPr>
              <w:instrText xml:space="preserve"> PAGEREF _Toc175036810 \h </w:instrText>
            </w:r>
            <w:r w:rsidR="00E06A85">
              <w:rPr>
                <w:noProof/>
                <w:webHidden/>
              </w:rPr>
            </w:r>
            <w:r w:rsidR="00E06A85">
              <w:rPr>
                <w:noProof/>
                <w:webHidden/>
              </w:rPr>
              <w:fldChar w:fldCharType="separate"/>
            </w:r>
            <w:r w:rsidR="00E06A85">
              <w:rPr>
                <w:noProof/>
                <w:webHidden/>
              </w:rPr>
              <w:t>9</w:t>
            </w:r>
            <w:r w:rsidR="00E06A85">
              <w:rPr>
                <w:noProof/>
                <w:webHidden/>
              </w:rPr>
              <w:fldChar w:fldCharType="end"/>
            </w:r>
          </w:hyperlink>
        </w:p>
        <w:p w14:paraId="43927D0A" w14:textId="22667083" w:rsidR="00E06A85" w:rsidRDefault="00A22AB6">
          <w:pPr>
            <w:pStyle w:val="TOC2"/>
            <w:tabs>
              <w:tab w:val="right" w:leader="dot" w:pos="9288"/>
            </w:tabs>
            <w:rPr>
              <w:rFonts w:cstheme="minorBidi"/>
              <w:noProof/>
              <w:kern w:val="2"/>
              <w14:ligatures w14:val="standardContextual"/>
            </w:rPr>
          </w:pPr>
          <w:hyperlink w:anchor="_Toc175036811" w:history="1">
            <w:r w:rsidR="00E06A85" w:rsidRPr="00A30F8A">
              <w:rPr>
                <w:rStyle w:val="Hyperlink"/>
                <w:noProof/>
              </w:rPr>
              <w:t>Out of Hospital Team</w:t>
            </w:r>
            <w:r w:rsidR="00E06A85">
              <w:rPr>
                <w:noProof/>
                <w:webHidden/>
              </w:rPr>
              <w:tab/>
            </w:r>
            <w:r w:rsidR="00E06A85">
              <w:rPr>
                <w:noProof/>
                <w:webHidden/>
              </w:rPr>
              <w:fldChar w:fldCharType="begin"/>
            </w:r>
            <w:r w:rsidR="00E06A85">
              <w:rPr>
                <w:noProof/>
                <w:webHidden/>
              </w:rPr>
              <w:instrText xml:space="preserve"> PAGEREF _Toc175036811 \h </w:instrText>
            </w:r>
            <w:r w:rsidR="00E06A85">
              <w:rPr>
                <w:noProof/>
                <w:webHidden/>
              </w:rPr>
            </w:r>
            <w:r w:rsidR="00E06A85">
              <w:rPr>
                <w:noProof/>
                <w:webHidden/>
              </w:rPr>
              <w:fldChar w:fldCharType="separate"/>
            </w:r>
            <w:r w:rsidR="00E06A85">
              <w:rPr>
                <w:noProof/>
                <w:webHidden/>
              </w:rPr>
              <w:t>10</w:t>
            </w:r>
            <w:r w:rsidR="00E06A85">
              <w:rPr>
                <w:noProof/>
                <w:webHidden/>
              </w:rPr>
              <w:fldChar w:fldCharType="end"/>
            </w:r>
          </w:hyperlink>
        </w:p>
        <w:p w14:paraId="65D3B715" w14:textId="703DE6C6" w:rsidR="00E06A85" w:rsidRDefault="00A22AB6">
          <w:pPr>
            <w:pStyle w:val="TOC2"/>
            <w:tabs>
              <w:tab w:val="right" w:leader="dot" w:pos="9288"/>
            </w:tabs>
            <w:rPr>
              <w:rFonts w:cstheme="minorBidi"/>
              <w:noProof/>
              <w:kern w:val="2"/>
              <w14:ligatures w14:val="standardContextual"/>
            </w:rPr>
          </w:pPr>
          <w:hyperlink w:anchor="_Toc175036812" w:history="1">
            <w:r w:rsidR="00E06A85" w:rsidRPr="00A30F8A">
              <w:rPr>
                <w:rStyle w:val="Hyperlink"/>
                <w:noProof/>
              </w:rPr>
              <w:t>Learning and training</w:t>
            </w:r>
            <w:r w:rsidR="00E06A85">
              <w:rPr>
                <w:noProof/>
                <w:webHidden/>
              </w:rPr>
              <w:tab/>
            </w:r>
            <w:r w:rsidR="00E06A85">
              <w:rPr>
                <w:noProof/>
                <w:webHidden/>
              </w:rPr>
              <w:fldChar w:fldCharType="begin"/>
            </w:r>
            <w:r w:rsidR="00E06A85">
              <w:rPr>
                <w:noProof/>
                <w:webHidden/>
              </w:rPr>
              <w:instrText xml:space="preserve"> PAGEREF _Toc175036812 \h </w:instrText>
            </w:r>
            <w:r w:rsidR="00E06A85">
              <w:rPr>
                <w:noProof/>
                <w:webHidden/>
              </w:rPr>
            </w:r>
            <w:r w:rsidR="00E06A85">
              <w:rPr>
                <w:noProof/>
                <w:webHidden/>
              </w:rPr>
              <w:fldChar w:fldCharType="separate"/>
            </w:r>
            <w:r w:rsidR="00E06A85">
              <w:rPr>
                <w:noProof/>
                <w:webHidden/>
              </w:rPr>
              <w:t>10</w:t>
            </w:r>
            <w:r w:rsidR="00E06A85">
              <w:rPr>
                <w:noProof/>
                <w:webHidden/>
              </w:rPr>
              <w:fldChar w:fldCharType="end"/>
            </w:r>
          </w:hyperlink>
        </w:p>
        <w:p w14:paraId="0623814A" w14:textId="1E989B22" w:rsidR="00E06A85" w:rsidRDefault="00A22AB6">
          <w:pPr>
            <w:pStyle w:val="TOC1"/>
            <w:tabs>
              <w:tab w:val="right" w:leader="dot" w:pos="9288"/>
            </w:tabs>
            <w:rPr>
              <w:rFonts w:asciiTheme="minorHAnsi" w:eastAsiaTheme="minorEastAsia" w:hAnsiTheme="minorHAnsi" w:cstheme="minorBidi"/>
              <w:noProof/>
              <w:color w:val="auto"/>
              <w:kern w:val="2"/>
              <w:sz w:val="22"/>
              <w:szCs w:val="22"/>
              <w14:ligatures w14:val="standardContextual"/>
            </w:rPr>
          </w:pPr>
          <w:hyperlink w:anchor="_Toc175036813" w:history="1">
            <w:r w:rsidR="00E06A85" w:rsidRPr="00A30F8A">
              <w:rPr>
                <w:rStyle w:val="Hyperlink"/>
                <w:noProof/>
              </w:rPr>
              <w:t>Safeguarding reporting - MyConcern</w:t>
            </w:r>
            <w:r w:rsidR="00E06A85">
              <w:rPr>
                <w:noProof/>
                <w:webHidden/>
              </w:rPr>
              <w:tab/>
            </w:r>
            <w:r w:rsidR="00E06A85">
              <w:rPr>
                <w:noProof/>
                <w:webHidden/>
              </w:rPr>
              <w:fldChar w:fldCharType="begin"/>
            </w:r>
            <w:r w:rsidR="00E06A85">
              <w:rPr>
                <w:noProof/>
                <w:webHidden/>
              </w:rPr>
              <w:instrText xml:space="preserve"> PAGEREF _Toc175036813 \h </w:instrText>
            </w:r>
            <w:r w:rsidR="00E06A85">
              <w:rPr>
                <w:noProof/>
                <w:webHidden/>
              </w:rPr>
            </w:r>
            <w:r w:rsidR="00E06A85">
              <w:rPr>
                <w:noProof/>
                <w:webHidden/>
              </w:rPr>
              <w:fldChar w:fldCharType="separate"/>
            </w:r>
            <w:r w:rsidR="00E06A85">
              <w:rPr>
                <w:noProof/>
                <w:webHidden/>
              </w:rPr>
              <w:t>11</w:t>
            </w:r>
            <w:r w:rsidR="00E06A85">
              <w:rPr>
                <w:noProof/>
                <w:webHidden/>
              </w:rPr>
              <w:fldChar w:fldCharType="end"/>
            </w:r>
          </w:hyperlink>
        </w:p>
        <w:p w14:paraId="1B23B380" w14:textId="3F4A72BD" w:rsidR="00E06A85" w:rsidRDefault="00A22AB6">
          <w:pPr>
            <w:pStyle w:val="TOC1"/>
            <w:tabs>
              <w:tab w:val="right" w:leader="dot" w:pos="9288"/>
            </w:tabs>
            <w:rPr>
              <w:rFonts w:asciiTheme="minorHAnsi" w:eastAsiaTheme="minorEastAsia" w:hAnsiTheme="minorHAnsi" w:cstheme="minorBidi"/>
              <w:noProof/>
              <w:color w:val="auto"/>
              <w:kern w:val="2"/>
              <w:sz w:val="22"/>
              <w:szCs w:val="22"/>
              <w14:ligatures w14:val="standardContextual"/>
            </w:rPr>
          </w:pPr>
          <w:hyperlink w:anchor="_Toc175036814" w:history="1">
            <w:r w:rsidR="00E06A85" w:rsidRPr="00A30F8A">
              <w:rPr>
                <w:rStyle w:val="Hyperlink"/>
                <w:noProof/>
              </w:rPr>
              <w:t>Grant funding and commissioning arrangements</w:t>
            </w:r>
            <w:r w:rsidR="00E06A85">
              <w:rPr>
                <w:noProof/>
                <w:webHidden/>
              </w:rPr>
              <w:tab/>
            </w:r>
            <w:r w:rsidR="00E06A85">
              <w:rPr>
                <w:noProof/>
                <w:webHidden/>
              </w:rPr>
              <w:fldChar w:fldCharType="begin"/>
            </w:r>
            <w:r w:rsidR="00E06A85">
              <w:rPr>
                <w:noProof/>
                <w:webHidden/>
              </w:rPr>
              <w:instrText xml:space="preserve"> PAGEREF _Toc175036814 \h </w:instrText>
            </w:r>
            <w:r w:rsidR="00E06A85">
              <w:rPr>
                <w:noProof/>
                <w:webHidden/>
              </w:rPr>
            </w:r>
            <w:r w:rsidR="00E06A85">
              <w:rPr>
                <w:noProof/>
                <w:webHidden/>
              </w:rPr>
              <w:fldChar w:fldCharType="separate"/>
            </w:r>
            <w:r w:rsidR="00E06A85">
              <w:rPr>
                <w:noProof/>
                <w:webHidden/>
              </w:rPr>
              <w:t>11</w:t>
            </w:r>
            <w:r w:rsidR="00E06A85">
              <w:rPr>
                <w:noProof/>
                <w:webHidden/>
              </w:rPr>
              <w:fldChar w:fldCharType="end"/>
            </w:r>
          </w:hyperlink>
        </w:p>
        <w:p w14:paraId="43A9F125" w14:textId="60A35341" w:rsidR="00E06A85" w:rsidRDefault="00A22AB6">
          <w:pPr>
            <w:pStyle w:val="TOC1"/>
            <w:tabs>
              <w:tab w:val="right" w:leader="dot" w:pos="9288"/>
            </w:tabs>
            <w:rPr>
              <w:rFonts w:asciiTheme="minorHAnsi" w:eastAsiaTheme="minorEastAsia" w:hAnsiTheme="minorHAnsi" w:cstheme="minorBidi"/>
              <w:noProof/>
              <w:color w:val="auto"/>
              <w:kern w:val="2"/>
              <w:sz w:val="22"/>
              <w:szCs w:val="22"/>
              <w14:ligatures w14:val="standardContextual"/>
            </w:rPr>
          </w:pPr>
          <w:hyperlink w:anchor="_Toc175036815" w:history="1">
            <w:r w:rsidR="00E06A85" w:rsidRPr="00A30F8A">
              <w:rPr>
                <w:rStyle w:val="Hyperlink"/>
                <w:rFonts w:cstheme="minorHAnsi"/>
                <w:noProof/>
              </w:rPr>
              <w:t>The key areas of focus for 2024/25</w:t>
            </w:r>
            <w:r w:rsidR="00E06A85">
              <w:rPr>
                <w:noProof/>
                <w:webHidden/>
              </w:rPr>
              <w:tab/>
            </w:r>
            <w:r w:rsidR="00E06A85">
              <w:rPr>
                <w:noProof/>
                <w:webHidden/>
              </w:rPr>
              <w:fldChar w:fldCharType="begin"/>
            </w:r>
            <w:r w:rsidR="00E06A85">
              <w:rPr>
                <w:noProof/>
                <w:webHidden/>
              </w:rPr>
              <w:instrText xml:space="preserve"> PAGEREF _Toc175036815 \h </w:instrText>
            </w:r>
            <w:r w:rsidR="00E06A85">
              <w:rPr>
                <w:noProof/>
                <w:webHidden/>
              </w:rPr>
            </w:r>
            <w:r w:rsidR="00E06A85">
              <w:rPr>
                <w:noProof/>
                <w:webHidden/>
              </w:rPr>
              <w:fldChar w:fldCharType="separate"/>
            </w:r>
            <w:r w:rsidR="00E06A85">
              <w:rPr>
                <w:noProof/>
                <w:webHidden/>
              </w:rPr>
              <w:t>12</w:t>
            </w:r>
            <w:r w:rsidR="00E06A85">
              <w:rPr>
                <w:noProof/>
                <w:webHidden/>
              </w:rPr>
              <w:fldChar w:fldCharType="end"/>
            </w:r>
          </w:hyperlink>
        </w:p>
        <w:p w14:paraId="46AC419F" w14:textId="6994E265" w:rsidR="00985B26" w:rsidRDefault="00985B26">
          <w:r>
            <w:fldChar w:fldCharType="end"/>
          </w:r>
        </w:p>
      </w:sdtContent>
    </w:sdt>
    <w:p w14:paraId="6F90300C" w14:textId="77777777" w:rsidR="00985B26" w:rsidRPr="00985B26" w:rsidRDefault="00985B26" w:rsidP="00985B26"/>
    <w:p w14:paraId="7A795433" w14:textId="77777777" w:rsidR="00985B26" w:rsidRDefault="00985B26">
      <w:pPr>
        <w:spacing w:after="0"/>
        <w:rPr>
          <w:b/>
          <w:color w:val="17365D" w:themeColor="text2" w:themeShade="BF"/>
          <w:sz w:val="32"/>
        </w:rPr>
      </w:pPr>
      <w:r>
        <w:br w:type="page"/>
      </w:r>
    </w:p>
    <w:p w14:paraId="482217BB" w14:textId="251AD4AB" w:rsidR="004B4191" w:rsidRPr="004B4191" w:rsidRDefault="00985B26" w:rsidP="00A260BB">
      <w:pPr>
        <w:pStyle w:val="Heading1"/>
      </w:pPr>
      <w:bookmarkStart w:id="0" w:name="_Toc175036797"/>
      <w:r>
        <w:lastRenderedPageBreak/>
        <w:t>The Council’s</w:t>
      </w:r>
      <w:r w:rsidR="004B4191" w:rsidRPr="004B4191">
        <w:t xml:space="preserve"> </w:t>
      </w:r>
      <w:r w:rsidR="00CD0620">
        <w:t>s</w:t>
      </w:r>
      <w:r w:rsidR="004B4191" w:rsidRPr="004B4191">
        <w:t xml:space="preserve">afeguarding </w:t>
      </w:r>
      <w:r w:rsidR="00CD0620">
        <w:t>r</w:t>
      </w:r>
      <w:r w:rsidR="004B4191" w:rsidRPr="004B4191">
        <w:t>esponsibilities</w:t>
      </w:r>
      <w:bookmarkEnd w:id="0"/>
    </w:p>
    <w:p w14:paraId="6F8BBF9D" w14:textId="4B53D414" w:rsidR="00EF70AB" w:rsidRPr="004438A9" w:rsidRDefault="0024517A" w:rsidP="00A600AC">
      <w:pPr>
        <w:pStyle w:val="bParagraphtext"/>
        <w:numPr>
          <w:ilvl w:val="0"/>
          <w:numId w:val="7"/>
        </w:numPr>
      </w:pPr>
      <w:r w:rsidRPr="004438A9">
        <w:t xml:space="preserve">Oxford City Council has a legal duty to ensure children and adults </w:t>
      </w:r>
      <w:r w:rsidR="005C1935">
        <w:t>with care and support needs</w:t>
      </w:r>
      <w:r w:rsidRPr="004438A9">
        <w:t xml:space="preserve"> are </w:t>
      </w:r>
      <w:r w:rsidR="005C1935">
        <w:t>safeguarded when using t</w:t>
      </w:r>
      <w:r w:rsidRPr="004438A9">
        <w:t xml:space="preserve">he </w:t>
      </w:r>
      <w:r w:rsidR="00EF70AB" w:rsidRPr="004438A9">
        <w:t xml:space="preserve">Council’s </w:t>
      </w:r>
      <w:r w:rsidRPr="004438A9">
        <w:t xml:space="preserve">facilities, </w:t>
      </w:r>
      <w:r w:rsidR="00946865" w:rsidRPr="004438A9">
        <w:t>services,</w:t>
      </w:r>
      <w:r w:rsidRPr="004438A9">
        <w:t xml:space="preserve"> and activities. The Children Act 2004 and the </w:t>
      </w:r>
      <w:r w:rsidR="00A22494" w:rsidRPr="004438A9">
        <w:t>Care Act 2014</w:t>
      </w:r>
      <w:r w:rsidR="005C1935">
        <w:t xml:space="preserve"> require us to</w:t>
      </w:r>
      <w:r w:rsidR="00EF70AB" w:rsidRPr="004438A9">
        <w:t>:</w:t>
      </w:r>
    </w:p>
    <w:p w14:paraId="5EBDAC95" w14:textId="27BF17AB" w:rsidR="00EF70AB" w:rsidRPr="004438A9" w:rsidRDefault="00EF70AB" w:rsidP="00A600AC">
      <w:pPr>
        <w:pStyle w:val="bParagraphtext"/>
        <w:numPr>
          <w:ilvl w:val="1"/>
          <w:numId w:val="7"/>
        </w:numPr>
      </w:pPr>
      <w:r w:rsidRPr="004438A9">
        <w:t>promote</w:t>
      </w:r>
      <w:r w:rsidR="0024517A" w:rsidRPr="004438A9">
        <w:t xml:space="preserve"> the welfare and development needs of children</w:t>
      </w:r>
      <w:r w:rsidR="00E755F9" w:rsidRPr="004438A9">
        <w:t xml:space="preserve"> and adults with care and support </w:t>
      </w:r>
      <w:proofErr w:type="gramStart"/>
      <w:r w:rsidR="00E755F9" w:rsidRPr="004438A9">
        <w:t>needs</w:t>
      </w:r>
      <w:proofErr w:type="gramEnd"/>
    </w:p>
    <w:p w14:paraId="2CB1B00A" w14:textId="1C7D3062" w:rsidR="004B4191" w:rsidRPr="004438A9" w:rsidRDefault="004B4191" w:rsidP="00A600AC">
      <w:pPr>
        <w:pStyle w:val="bParagraphtext"/>
        <w:numPr>
          <w:ilvl w:val="1"/>
          <w:numId w:val="7"/>
        </w:numPr>
      </w:pPr>
      <w:r w:rsidRPr="004438A9">
        <w:t xml:space="preserve">protect </w:t>
      </w:r>
      <w:r w:rsidR="00E755F9" w:rsidRPr="004438A9">
        <w:t>the</w:t>
      </w:r>
      <w:r w:rsidRPr="004438A9">
        <w:t>m</w:t>
      </w:r>
      <w:r w:rsidR="00A22494" w:rsidRPr="004438A9">
        <w:t xml:space="preserve"> from harm</w:t>
      </w:r>
      <w:r w:rsidRPr="004438A9">
        <w:t xml:space="preserve">, abuse and </w:t>
      </w:r>
      <w:proofErr w:type="gramStart"/>
      <w:r w:rsidRPr="004438A9">
        <w:t>maltreatment</w:t>
      </w:r>
      <w:proofErr w:type="gramEnd"/>
    </w:p>
    <w:p w14:paraId="046C65BF" w14:textId="1EE85E05" w:rsidR="0024517A" w:rsidRDefault="004B4191" w:rsidP="00A600AC">
      <w:pPr>
        <w:pStyle w:val="bParagraphtext"/>
        <w:numPr>
          <w:ilvl w:val="1"/>
          <w:numId w:val="7"/>
        </w:numPr>
      </w:pPr>
      <w:r w:rsidRPr="004438A9">
        <w:t xml:space="preserve">prevent harm to children's health or development and ensuring that they grow up with the provision of safe and effective care enabling them to live free from harm, </w:t>
      </w:r>
      <w:proofErr w:type="gramStart"/>
      <w:r w:rsidRPr="004438A9">
        <w:t>abuse</w:t>
      </w:r>
      <w:proofErr w:type="gramEnd"/>
      <w:r w:rsidRPr="004438A9">
        <w:t xml:space="preserve"> and neglect.</w:t>
      </w:r>
    </w:p>
    <w:p w14:paraId="2FABA21C" w14:textId="0FF30A56" w:rsidR="00455D39" w:rsidRPr="004438A9" w:rsidRDefault="00455D39" w:rsidP="00A600AC">
      <w:pPr>
        <w:pStyle w:val="bParagraphtext"/>
        <w:numPr>
          <w:ilvl w:val="1"/>
          <w:numId w:val="7"/>
        </w:numPr>
      </w:pPr>
      <w:r>
        <w:rPr>
          <w:rFonts w:cs="Arial"/>
          <w:color w:val="1E1E1E"/>
          <w:shd w:val="clear" w:color="auto" w:fill="FFFFFF"/>
        </w:rPr>
        <w:t>provide or arrange for the provision of services, facilities or resources which will reduce the needs for care and support of adults, in turn preventing the requirement for a statutory safeguarding referral.</w:t>
      </w:r>
    </w:p>
    <w:p w14:paraId="4D8810E6" w14:textId="1E936460" w:rsidR="0024517A" w:rsidRPr="00EA6863" w:rsidRDefault="005C1935" w:rsidP="00A600AC">
      <w:pPr>
        <w:pStyle w:val="bParagraphtext"/>
        <w:numPr>
          <w:ilvl w:val="0"/>
          <w:numId w:val="7"/>
        </w:numPr>
      </w:pPr>
      <w:r>
        <w:t>The Council’s Safeguarding</w:t>
      </w:r>
      <w:r w:rsidR="0024517A" w:rsidRPr="00C624C2">
        <w:t xml:space="preserve"> Policy</w:t>
      </w:r>
      <w:r>
        <w:t>, available on our website,</w:t>
      </w:r>
      <w:r w:rsidR="0024517A" w:rsidRPr="00C624C2">
        <w:t xml:space="preserve"> </w:t>
      </w:r>
      <w:r w:rsidR="003770A1" w:rsidRPr="00C624C2">
        <w:t>s</w:t>
      </w:r>
      <w:r w:rsidR="004B4191" w:rsidRPr="00C624C2">
        <w:t xml:space="preserve">ets out how the Council fulfils these </w:t>
      </w:r>
      <w:r w:rsidR="004B4191" w:rsidRPr="00EA6863">
        <w:t>obligations</w:t>
      </w:r>
      <w:r w:rsidR="003770A1" w:rsidRPr="00EA6863">
        <w:t xml:space="preserve"> and supports staff, </w:t>
      </w:r>
      <w:r w:rsidR="00985B26" w:rsidRPr="00EA6863">
        <w:t>Members,</w:t>
      </w:r>
      <w:r w:rsidR="003770A1" w:rsidRPr="00EA6863">
        <w:t xml:space="preserve"> and volunteers in all aspects of safeguarding</w:t>
      </w:r>
      <w:r w:rsidR="004B4191" w:rsidRPr="00EA6863">
        <w:t>.</w:t>
      </w:r>
      <w:r w:rsidR="00F60B4D" w:rsidRPr="00EA6863">
        <w:t xml:space="preserve">  </w:t>
      </w:r>
      <w:r w:rsidR="001D673A">
        <w:t>The policy is reviewed annually, the latest review being May 2024.</w:t>
      </w:r>
    </w:p>
    <w:p w14:paraId="5EDCB53D" w14:textId="78F76ABD" w:rsidR="006636B4" w:rsidRPr="001679B3" w:rsidRDefault="001D673A" w:rsidP="006636B4">
      <w:pPr>
        <w:pStyle w:val="bParagraphtext"/>
        <w:numPr>
          <w:ilvl w:val="0"/>
          <w:numId w:val="7"/>
        </w:numPr>
      </w:pPr>
      <w:r>
        <w:t xml:space="preserve">In support of our policy, we have staff </w:t>
      </w:r>
      <w:r w:rsidR="00A6642D" w:rsidRPr="00EA6863">
        <w:t>Safeguarding</w:t>
      </w:r>
      <w:r w:rsidR="00806CBE" w:rsidRPr="00EA6863">
        <w:t xml:space="preserve"> </w:t>
      </w:r>
      <w:r w:rsidR="003770A1" w:rsidRPr="00EA6863">
        <w:t xml:space="preserve">Procedures </w:t>
      </w:r>
      <w:r>
        <w:t xml:space="preserve">that set out </w:t>
      </w:r>
      <w:r w:rsidR="004B4191" w:rsidRPr="00EA6863">
        <w:t>how staff and contractors should respond to safeguarding incidents</w:t>
      </w:r>
      <w:r w:rsidR="00361128" w:rsidRPr="00EA6863">
        <w:t>.</w:t>
      </w:r>
      <w:r w:rsidR="00F60B4D" w:rsidRPr="00EA6863">
        <w:t xml:space="preserve">  </w:t>
      </w:r>
      <w:r>
        <w:t>These procedures are reviewed alongside our Safeguarding Policy.</w:t>
      </w:r>
      <w:r w:rsidR="006636B4">
        <w:t xml:space="preserve">  </w:t>
      </w:r>
      <w:r w:rsidR="006636B4" w:rsidRPr="006636B4">
        <w:rPr>
          <w:rFonts w:asciiTheme="minorHAnsi" w:hAnsiTheme="minorHAnsi" w:cstheme="minorBidi"/>
          <w:color w:val="auto"/>
        </w:rPr>
        <w:t xml:space="preserve">The Safeguarding allegations against staff policy was </w:t>
      </w:r>
      <w:r w:rsidR="006636B4">
        <w:rPr>
          <w:rFonts w:asciiTheme="minorHAnsi" w:hAnsiTheme="minorHAnsi" w:cstheme="minorBidi"/>
          <w:color w:val="auto"/>
        </w:rPr>
        <w:t xml:space="preserve">also </w:t>
      </w:r>
      <w:r w:rsidR="006636B4" w:rsidRPr="006636B4">
        <w:rPr>
          <w:rFonts w:asciiTheme="minorHAnsi" w:hAnsiTheme="minorHAnsi" w:cstheme="minorBidi"/>
          <w:color w:val="auto"/>
        </w:rPr>
        <w:t>reviewed and updated in early 2024.</w:t>
      </w:r>
    </w:p>
    <w:p w14:paraId="1C08F5B4" w14:textId="77777777" w:rsidR="001679B3" w:rsidRDefault="001679B3" w:rsidP="001679B3">
      <w:pPr>
        <w:pStyle w:val="bParagraphtext"/>
        <w:numPr>
          <w:ilvl w:val="0"/>
          <w:numId w:val="7"/>
        </w:numPr>
        <w:rPr>
          <w:rFonts w:asciiTheme="minorHAnsi" w:hAnsiTheme="minorHAnsi" w:cstheme="minorHAnsi"/>
          <w:color w:val="auto"/>
        </w:rPr>
      </w:pPr>
      <w:r>
        <w:rPr>
          <w:rFonts w:asciiTheme="minorHAnsi" w:hAnsiTheme="minorHAnsi" w:cstheme="minorHAnsi"/>
          <w:color w:val="auto"/>
        </w:rPr>
        <w:t>An internal safeguarding audit was undertaken in December 2023 which sought to confirm:</w:t>
      </w:r>
    </w:p>
    <w:p w14:paraId="1EC6AB3F" w14:textId="77777777" w:rsidR="001679B3" w:rsidRPr="001679B3" w:rsidRDefault="001679B3" w:rsidP="001679B3">
      <w:pPr>
        <w:pStyle w:val="bParagraphtext"/>
        <w:numPr>
          <w:ilvl w:val="1"/>
          <w:numId w:val="7"/>
        </w:numPr>
        <w:rPr>
          <w:rFonts w:asciiTheme="minorHAnsi" w:hAnsiTheme="minorHAnsi" w:cstheme="minorHAnsi"/>
          <w:color w:val="auto"/>
        </w:rPr>
      </w:pPr>
      <w:r w:rsidRPr="001679B3">
        <w:rPr>
          <w:rFonts w:asciiTheme="minorHAnsi" w:hAnsiTheme="minorHAnsi" w:cstheme="minorHAnsi"/>
          <w:color w:val="auto"/>
        </w:rPr>
        <w:t>Policies and procedures are accessible, understood and adhered to </w:t>
      </w:r>
    </w:p>
    <w:p w14:paraId="46A453D9" w14:textId="77777777" w:rsidR="001679B3" w:rsidRPr="001679B3" w:rsidRDefault="001679B3" w:rsidP="001679B3">
      <w:pPr>
        <w:pStyle w:val="bParagraphtext"/>
        <w:numPr>
          <w:ilvl w:val="1"/>
          <w:numId w:val="7"/>
        </w:numPr>
        <w:rPr>
          <w:rFonts w:asciiTheme="minorHAnsi" w:hAnsiTheme="minorHAnsi" w:cstheme="minorHAnsi"/>
          <w:color w:val="auto"/>
        </w:rPr>
      </w:pPr>
      <w:r w:rsidRPr="001679B3">
        <w:rPr>
          <w:rFonts w:asciiTheme="minorHAnsi" w:hAnsiTheme="minorHAnsi" w:cstheme="minorHAnsi"/>
          <w:color w:val="auto"/>
        </w:rPr>
        <w:t xml:space="preserve">Safeguarding training is up to </w:t>
      </w:r>
      <w:proofErr w:type="gramStart"/>
      <w:r w:rsidRPr="001679B3">
        <w:rPr>
          <w:rFonts w:asciiTheme="minorHAnsi" w:hAnsiTheme="minorHAnsi" w:cstheme="minorHAnsi"/>
          <w:color w:val="auto"/>
        </w:rPr>
        <w:t>date</w:t>
      </w:r>
      <w:proofErr w:type="gramEnd"/>
      <w:r w:rsidRPr="001679B3">
        <w:rPr>
          <w:rFonts w:asciiTheme="minorHAnsi" w:hAnsiTheme="minorHAnsi" w:cstheme="minorHAnsi"/>
          <w:color w:val="auto"/>
        </w:rPr>
        <w:t>  </w:t>
      </w:r>
    </w:p>
    <w:p w14:paraId="29317C02" w14:textId="77777777" w:rsidR="001679B3" w:rsidRPr="001679B3" w:rsidRDefault="001679B3" w:rsidP="001679B3">
      <w:pPr>
        <w:pStyle w:val="bParagraphtext"/>
        <w:numPr>
          <w:ilvl w:val="1"/>
          <w:numId w:val="7"/>
        </w:numPr>
        <w:rPr>
          <w:rFonts w:asciiTheme="minorHAnsi" w:hAnsiTheme="minorHAnsi" w:cstheme="minorHAnsi"/>
          <w:color w:val="auto"/>
        </w:rPr>
      </w:pPr>
      <w:r w:rsidRPr="001679B3">
        <w:rPr>
          <w:rFonts w:asciiTheme="minorHAnsi" w:hAnsiTheme="minorHAnsi" w:cstheme="minorHAnsi"/>
          <w:color w:val="auto"/>
        </w:rPr>
        <w:t>Monitoring of recorded concerns in relation to teams’ cases</w:t>
      </w:r>
    </w:p>
    <w:p w14:paraId="6A6F19D6" w14:textId="77777777" w:rsidR="001679B3" w:rsidRPr="001679B3" w:rsidRDefault="001679B3" w:rsidP="001679B3">
      <w:pPr>
        <w:pStyle w:val="bParagraphtext"/>
        <w:numPr>
          <w:ilvl w:val="1"/>
          <w:numId w:val="7"/>
        </w:numPr>
        <w:rPr>
          <w:rFonts w:asciiTheme="minorHAnsi" w:hAnsiTheme="minorHAnsi" w:cstheme="minorHAnsi"/>
          <w:color w:val="auto"/>
        </w:rPr>
      </w:pPr>
      <w:r w:rsidRPr="001679B3">
        <w:rPr>
          <w:rFonts w:asciiTheme="minorHAnsi" w:hAnsiTheme="minorHAnsi" w:cstheme="minorHAnsi"/>
          <w:color w:val="auto"/>
        </w:rPr>
        <w:t xml:space="preserve">Safeguarding supervision is </w:t>
      </w:r>
      <w:proofErr w:type="gramStart"/>
      <w:r w:rsidRPr="001679B3">
        <w:rPr>
          <w:rFonts w:asciiTheme="minorHAnsi" w:hAnsiTheme="minorHAnsi" w:cstheme="minorHAnsi"/>
          <w:color w:val="auto"/>
        </w:rPr>
        <w:t>undertaken</w:t>
      </w:r>
      <w:proofErr w:type="gramEnd"/>
      <w:r w:rsidRPr="001679B3">
        <w:rPr>
          <w:rFonts w:asciiTheme="minorHAnsi" w:hAnsiTheme="minorHAnsi" w:cstheme="minorHAnsi"/>
          <w:color w:val="auto"/>
        </w:rPr>
        <w:t> </w:t>
      </w:r>
    </w:p>
    <w:p w14:paraId="433F2106" w14:textId="77777777" w:rsidR="001679B3" w:rsidRPr="001679B3" w:rsidRDefault="001679B3" w:rsidP="001679B3">
      <w:pPr>
        <w:pStyle w:val="bParagraphtext"/>
        <w:numPr>
          <w:ilvl w:val="1"/>
          <w:numId w:val="7"/>
        </w:numPr>
        <w:rPr>
          <w:rFonts w:asciiTheme="minorHAnsi" w:hAnsiTheme="minorHAnsi" w:cstheme="minorHAnsi"/>
          <w:color w:val="auto"/>
        </w:rPr>
      </w:pPr>
      <w:r w:rsidRPr="001679B3">
        <w:rPr>
          <w:rFonts w:asciiTheme="minorHAnsi" w:hAnsiTheme="minorHAnsi" w:cstheme="minorHAnsi"/>
          <w:color w:val="auto"/>
        </w:rPr>
        <w:t xml:space="preserve">Pastoral support is </w:t>
      </w:r>
      <w:proofErr w:type="gramStart"/>
      <w:r w:rsidRPr="001679B3">
        <w:rPr>
          <w:rFonts w:asciiTheme="minorHAnsi" w:hAnsiTheme="minorHAnsi" w:cstheme="minorHAnsi"/>
          <w:color w:val="auto"/>
        </w:rPr>
        <w:t>available</w:t>
      </w:r>
      <w:proofErr w:type="gramEnd"/>
      <w:r w:rsidRPr="001679B3">
        <w:rPr>
          <w:rFonts w:asciiTheme="minorHAnsi" w:hAnsiTheme="minorHAnsi" w:cstheme="minorHAnsi"/>
          <w:color w:val="auto"/>
        </w:rPr>
        <w:t> </w:t>
      </w:r>
    </w:p>
    <w:p w14:paraId="639401AA" w14:textId="423031B0" w:rsidR="001679B3" w:rsidRDefault="001679B3" w:rsidP="001679B3">
      <w:pPr>
        <w:pStyle w:val="bParagraphtext"/>
        <w:numPr>
          <w:ilvl w:val="1"/>
          <w:numId w:val="7"/>
        </w:numPr>
        <w:rPr>
          <w:rFonts w:asciiTheme="minorHAnsi" w:hAnsiTheme="minorHAnsi" w:cstheme="minorHAnsi"/>
          <w:color w:val="auto"/>
        </w:rPr>
      </w:pPr>
      <w:r w:rsidRPr="001679B3">
        <w:rPr>
          <w:rFonts w:asciiTheme="minorHAnsi" w:hAnsiTheme="minorHAnsi" w:cstheme="minorHAnsi"/>
          <w:color w:val="auto"/>
        </w:rPr>
        <w:t>Safeguarding response to individual cases </w:t>
      </w:r>
    </w:p>
    <w:p w14:paraId="43AB3D07" w14:textId="7D185B1F" w:rsidR="006F25B0" w:rsidRPr="001679B3" w:rsidRDefault="00946865" w:rsidP="00946865">
      <w:pPr>
        <w:pStyle w:val="bParagraphtext"/>
        <w:ind w:firstLine="0"/>
        <w:rPr>
          <w:rFonts w:asciiTheme="minorHAnsi" w:hAnsiTheme="minorHAnsi" w:cstheme="minorHAnsi"/>
          <w:color w:val="auto"/>
        </w:rPr>
      </w:pPr>
      <w:r>
        <w:rPr>
          <w:rFonts w:asciiTheme="minorHAnsi" w:hAnsiTheme="minorHAnsi" w:cstheme="minorHAnsi"/>
          <w:color w:val="auto"/>
        </w:rPr>
        <w:t xml:space="preserve">Findings from the audit have been shared with </w:t>
      </w:r>
      <w:r w:rsidR="00B348DF">
        <w:rPr>
          <w:rFonts w:asciiTheme="minorHAnsi" w:hAnsiTheme="minorHAnsi" w:cstheme="minorHAnsi"/>
          <w:color w:val="auto"/>
        </w:rPr>
        <w:t>m</w:t>
      </w:r>
      <w:r>
        <w:rPr>
          <w:rFonts w:asciiTheme="minorHAnsi" w:hAnsiTheme="minorHAnsi" w:cstheme="minorHAnsi"/>
          <w:color w:val="auto"/>
        </w:rPr>
        <w:t>anagers of the teams audited. Actions identified in the audit are included in the annual Safeguarding Action Plan.</w:t>
      </w:r>
    </w:p>
    <w:p w14:paraId="479AF96E" w14:textId="75A79FF2" w:rsidR="004438A9" w:rsidRPr="00EA6863" w:rsidRDefault="001D673A" w:rsidP="00A600AC">
      <w:pPr>
        <w:pStyle w:val="bParagraphtext"/>
        <w:numPr>
          <w:ilvl w:val="0"/>
          <w:numId w:val="7"/>
        </w:numPr>
      </w:pPr>
      <w:r>
        <w:t>Within the Council,</w:t>
      </w:r>
      <w:r w:rsidR="003770A1">
        <w:t xml:space="preserve"> Executive Director</w:t>
      </w:r>
      <w:r w:rsidR="004D2831">
        <w:t xml:space="preserve"> for</w:t>
      </w:r>
      <w:r w:rsidR="00034B11">
        <w:t xml:space="preserve"> Communities</w:t>
      </w:r>
      <w:r w:rsidR="7F8B99D4">
        <w:t xml:space="preserve"> and People</w:t>
      </w:r>
      <w:r w:rsidR="003770A1">
        <w:t xml:space="preserve"> is </w:t>
      </w:r>
      <w:r w:rsidR="001B4D04">
        <w:t xml:space="preserve">the </w:t>
      </w:r>
      <w:r w:rsidR="003770A1">
        <w:t xml:space="preserve">accountable </w:t>
      </w:r>
      <w:r w:rsidR="001B4D04">
        <w:t>officer</w:t>
      </w:r>
      <w:r w:rsidR="004D2831">
        <w:t xml:space="preserve"> for safeguarding</w:t>
      </w:r>
      <w:r w:rsidR="001B4D04">
        <w:t xml:space="preserve">, </w:t>
      </w:r>
      <w:r>
        <w:t>with</w:t>
      </w:r>
      <w:r w:rsidR="001B4D04">
        <w:t xml:space="preserve"> t</w:t>
      </w:r>
      <w:r w:rsidR="004438A9">
        <w:t xml:space="preserve">he </w:t>
      </w:r>
      <w:r w:rsidR="003770A1">
        <w:t>Community Safety</w:t>
      </w:r>
      <w:r w:rsidR="004D2831">
        <w:t xml:space="preserve"> Service Manager</w:t>
      </w:r>
      <w:r w:rsidR="003770A1">
        <w:t xml:space="preserve"> responsible</w:t>
      </w:r>
      <w:r w:rsidR="00AA7922">
        <w:t xml:space="preserve"> </w:t>
      </w:r>
      <w:r w:rsidR="001B4D04">
        <w:t>for embedding these safeguarding duties within Oxford City Council</w:t>
      </w:r>
      <w:r w:rsidR="003770A1">
        <w:t>.</w:t>
      </w:r>
      <w:r>
        <w:t xml:space="preserve">  This role is known as a Designated Safeguarding Lead of which there are </w:t>
      </w:r>
      <w:r w:rsidR="00B348DF">
        <w:t>three</w:t>
      </w:r>
      <w:r>
        <w:t xml:space="preserve"> in the Council.</w:t>
      </w:r>
    </w:p>
    <w:p w14:paraId="4698BF01" w14:textId="1E0205DD" w:rsidR="003801EC" w:rsidRDefault="001D673A" w:rsidP="001D673A">
      <w:pPr>
        <w:pStyle w:val="bParagraphtext"/>
        <w:numPr>
          <w:ilvl w:val="0"/>
          <w:numId w:val="7"/>
        </w:numPr>
      </w:pPr>
      <w:r>
        <w:t>Council staff are supported in their safeguarding duties through mandatory training, l</w:t>
      </w:r>
      <w:r w:rsidR="003801EC">
        <w:t>ine management support</w:t>
      </w:r>
      <w:r>
        <w:t xml:space="preserve">, a </w:t>
      </w:r>
      <w:r w:rsidR="003801EC">
        <w:t>Safeguarding Champions network</w:t>
      </w:r>
      <w:r>
        <w:t xml:space="preserve">, </w:t>
      </w:r>
      <w:r w:rsidR="003801EC">
        <w:t>Designated Safeguarding Leads (DSLs)</w:t>
      </w:r>
      <w:r w:rsidR="00E06A85">
        <w:t xml:space="preserve"> and the Safeguarding Coordinator</w:t>
      </w:r>
      <w:r>
        <w:t>.</w:t>
      </w:r>
    </w:p>
    <w:p w14:paraId="18E61BC2" w14:textId="1549B15A" w:rsidR="003801EC" w:rsidRDefault="00A077F8" w:rsidP="00A600AC">
      <w:pPr>
        <w:pStyle w:val="bParagraphtext"/>
        <w:numPr>
          <w:ilvl w:val="0"/>
          <w:numId w:val="7"/>
        </w:numPr>
      </w:pPr>
      <w:r>
        <w:t xml:space="preserve">The </w:t>
      </w:r>
      <w:r w:rsidR="003801EC">
        <w:t>Safeguar</w:t>
      </w:r>
      <w:r w:rsidR="0087139E">
        <w:t>ding Champion</w:t>
      </w:r>
      <w:r>
        <w:t xml:space="preserve">s are volunteers from across the organisation who help to </w:t>
      </w:r>
      <w:r w:rsidR="0087139E">
        <w:t>identify</w:t>
      </w:r>
      <w:r w:rsidR="003801EC">
        <w:t xml:space="preserve"> training needs</w:t>
      </w:r>
      <w:r>
        <w:t xml:space="preserve"> in their service areas</w:t>
      </w:r>
      <w:r w:rsidR="003801EC">
        <w:t xml:space="preserve">, </w:t>
      </w:r>
      <w:r w:rsidR="0087139E">
        <w:t>review trends in</w:t>
      </w:r>
      <w:r w:rsidR="003801EC">
        <w:t xml:space="preserve"> </w:t>
      </w:r>
      <w:r>
        <w:t xml:space="preserve">safeguarding </w:t>
      </w:r>
      <w:r w:rsidR="003801EC">
        <w:t>report</w:t>
      </w:r>
      <w:r>
        <w:t>s</w:t>
      </w:r>
      <w:r w:rsidR="0087139E">
        <w:t>,</w:t>
      </w:r>
      <w:r w:rsidR="003801EC">
        <w:t xml:space="preserve"> and </w:t>
      </w:r>
      <w:r>
        <w:t>support the implementation of new safeguarding activities.</w:t>
      </w:r>
    </w:p>
    <w:p w14:paraId="7AC779E0" w14:textId="3217B9BD" w:rsidR="00CA3330" w:rsidRPr="004438A9" w:rsidRDefault="00A077F8" w:rsidP="003801EC">
      <w:pPr>
        <w:pStyle w:val="bParagraphtext"/>
        <w:numPr>
          <w:ilvl w:val="0"/>
          <w:numId w:val="7"/>
        </w:numPr>
      </w:pPr>
      <w:r>
        <w:lastRenderedPageBreak/>
        <w:t>The Council records a</w:t>
      </w:r>
      <w:r w:rsidR="003801EC">
        <w:t xml:space="preserve">ll safeguarding </w:t>
      </w:r>
      <w:r w:rsidR="004D2831">
        <w:t xml:space="preserve">concerns </w:t>
      </w:r>
      <w:r>
        <w:t>on a central database</w:t>
      </w:r>
      <w:r w:rsidR="003801EC">
        <w:t>.</w:t>
      </w:r>
      <w:r>
        <w:t xml:space="preserve">  These reports are reviewed within 24 hours to ensure the appropriate actions have been taken.</w:t>
      </w:r>
      <w:r w:rsidR="00CA3330" w:rsidRPr="004438A9">
        <w:t xml:space="preserve">  </w:t>
      </w:r>
      <w:r>
        <w:t>R</w:t>
      </w:r>
      <w:r w:rsidR="00CA3330" w:rsidRPr="004438A9">
        <w:t xml:space="preserve">eports are published </w:t>
      </w:r>
      <w:r w:rsidR="008433DF" w:rsidRPr="004438A9">
        <w:t>in Safeguarding newsletters</w:t>
      </w:r>
      <w:r w:rsidR="00CA3330" w:rsidRPr="004438A9">
        <w:t xml:space="preserve"> </w:t>
      </w:r>
      <w:r>
        <w:t xml:space="preserve">and in our Corporate Dashboard </w:t>
      </w:r>
      <w:r w:rsidR="00CA3330" w:rsidRPr="004438A9">
        <w:t xml:space="preserve">to </w:t>
      </w:r>
      <w:r>
        <w:t xml:space="preserve">identify and respond to </w:t>
      </w:r>
      <w:r w:rsidR="00CA3330" w:rsidRPr="004438A9">
        <w:t>safeguarding themes and trends.</w:t>
      </w:r>
    </w:p>
    <w:p w14:paraId="4738B75E" w14:textId="2B4EBF1D" w:rsidR="0084072B" w:rsidRPr="00316D1A" w:rsidRDefault="00A600AC" w:rsidP="00A600AC">
      <w:pPr>
        <w:pStyle w:val="Heading1"/>
        <w:rPr>
          <w:rFonts w:asciiTheme="minorHAnsi" w:hAnsiTheme="minorHAnsi" w:cstheme="minorHAnsi"/>
        </w:rPr>
      </w:pPr>
      <w:bookmarkStart w:id="1" w:name="_Toc175036798"/>
      <w:r>
        <w:rPr>
          <w:rFonts w:asciiTheme="minorHAnsi" w:hAnsiTheme="minorHAnsi" w:cstheme="minorHAnsi"/>
        </w:rPr>
        <w:t>Oxfordshire</w:t>
      </w:r>
      <w:r w:rsidR="00800959">
        <w:rPr>
          <w:rFonts w:asciiTheme="minorHAnsi" w:hAnsiTheme="minorHAnsi" w:cstheme="minorHAnsi"/>
        </w:rPr>
        <w:t>’s</w:t>
      </w:r>
      <w:r>
        <w:rPr>
          <w:rFonts w:asciiTheme="minorHAnsi" w:hAnsiTheme="minorHAnsi" w:cstheme="minorHAnsi"/>
        </w:rPr>
        <w:t xml:space="preserve"> Multi-</w:t>
      </w:r>
      <w:r w:rsidR="0084072B" w:rsidRPr="00316D1A">
        <w:rPr>
          <w:rFonts w:asciiTheme="minorHAnsi" w:hAnsiTheme="minorHAnsi" w:cstheme="minorHAnsi"/>
        </w:rPr>
        <w:t>Agency Safeguarding</w:t>
      </w:r>
      <w:r w:rsidR="00D56C12" w:rsidRPr="00316D1A">
        <w:rPr>
          <w:rFonts w:asciiTheme="minorHAnsi" w:hAnsiTheme="minorHAnsi" w:cstheme="minorHAnsi"/>
        </w:rPr>
        <w:t xml:space="preserve"> </w:t>
      </w:r>
      <w:r w:rsidR="0084072B" w:rsidRPr="00316D1A">
        <w:rPr>
          <w:rFonts w:asciiTheme="minorHAnsi" w:hAnsiTheme="minorHAnsi" w:cstheme="minorHAnsi"/>
        </w:rPr>
        <w:t>Arrangements</w:t>
      </w:r>
      <w:r w:rsidR="00806CBE" w:rsidRPr="00316D1A">
        <w:rPr>
          <w:rFonts w:asciiTheme="minorHAnsi" w:hAnsiTheme="minorHAnsi" w:cstheme="minorHAnsi"/>
        </w:rPr>
        <w:t xml:space="preserve"> (MASA)</w:t>
      </w:r>
      <w:bookmarkEnd w:id="1"/>
    </w:p>
    <w:p w14:paraId="2D840F0F" w14:textId="63ED692C" w:rsidR="00567ECF" w:rsidRPr="00A600AC" w:rsidRDefault="0087139E" w:rsidP="00567ECF">
      <w:pPr>
        <w:pStyle w:val="bParagraphtext"/>
        <w:numPr>
          <w:ilvl w:val="0"/>
          <w:numId w:val="7"/>
        </w:numPr>
      </w:pPr>
      <w:r>
        <w:t>Since t</w:t>
      </w:r>
      <w:r w:rsidR="00567ECF" w:rsidRPr="00A600AC">
        <w:t xml:space="preserve">he </w:t>
      </w:r>
      <w:r w:rsidR="00A81D5B">
        <w:t xml:space="preserve">introduction of the </w:t>
      </w:r>
      <w:r w:rsidR="00567ECF" w:rsidRPr="00A600AC">
        <w:t>Children and Social Work Act 2017</w:t>
      </w:r>
      <w:r>
        <w:t>,</w:t>
      </w:r>
      <w:r w:rsidR="00567ECF" w:rsidRPr="00A600AC">
        <w:t xml:space="preserve"> </w:t>
      </w:r>
      <w:r>
        <w:t xml:space="preserve">Oxfordshire </w:t>
      </w:r>
      <w:r w:rsidRPr="00A600AC">
        <w:t xml:space="preserve">County Council, the </w:t>
      </w:r>
      <w:r w:rsidR="008E0F9A">
        <w:t xml:space="preserve">Berkshire, Oxfordshire and Buckinghamshire </w:t>
      </w:r>
      <w:r w:rsidRPr="00A600AC">
        <w:t xml:space="preserve">Integrated Care Board and </w:t>
      </w:r>
      <w:r>
        <w:t>Thames Valley</w:t>
      </w:r>
      <w:r w:rsidRPr="00A600AC">
        <w:t xml:space="preserve"> Police</w:t>
      </w:r>
      <w:r>
        <w:t xml:space="preserve"> h</w:t>
      </w:r>
      <w:r w:rsidR="00800959">
        <w:t xml:space="preserve">ave </w:t>
      </w:r>
      <w:r>
        <w:t xml:space="preserve">had </w:t>
      </w:r>
      <w:r w:rsidR="00800959">
        <w:t>statutory</w:t>
      </w:r>
      <w:r w:rsidR="00800959" w:rsidRPr="00A600AC">
        <w:t xml:space="preserve"> responsibility </w:t>
      </w:r>
      <w:r w:rsidR="008E0F9A">
        <w:t>for</w:t>
      </w:r>
      <w:r w:rsidR="00800959" w:rsidRPr="00A600AC">
        <w:t xml:space="preserve"> </w:t>
      </w:r>
      <w:r w:rsidR="00800959">
        <w:t>safeguarding</w:t>
      </w:r>
      <w:r w:rsidR="00800959" w:rsidRPr="00A600AC">
        <w:t xml:space="preserve"> arrangements </w:t>
      </w:r>
      <w:r w:rsidR="00800959">
        <w:t xml:space="preserve">in </w:t>
      </w:r>
      <w:r w:rsidR="00800959" w:rsidRPr="00A600AC">
        <w:t>Oxfordshire</w:t>
      </w:r>
      <w:r w:rsidR="00567ECF">
        <w:t xml:space="preserve">. </w:t>
      </w:r>
      <w:r w:rsidR="00567ECF" w:rsidRPr="00A600AC">
        <w:t xml:space="preserve">The </w:t>
      </w:r>
      <w:r>
        <w:t xml:space="preserve">MASA </w:t>
      </w:r>
      <w:r w:rsidR="00567ECF" w:rsidRPr="00A600AC">
        <w:t xml:space="preserve">Executive Group </w:t>
      </w:r>
      <w:r w:rsidR="00567ECF">
        <w:t>consists</w:t>
      </w:r>
      <w:r w:rsidR="00567ECF" w:rsidRPr="00A600AC">
        <w:t xml:space="preserve"> of the Chief Executive of Oxfordshire County Council, the Chief Constable of Thames Valley </w:t>
      </w:r>
      <w:proofErr w:type="gramStart"/>
      <w:r w:rsidR="00567ECF" w:rsidRPr="00A600AC">
        <w:t>Police</w:t>
      </w:r>
      <w:proofErr w:type="gramEnd"/>
      <w:r w:rsidR="00567ECF" w:rsidRPr="00A600AC">
        <w:t xml:space="preserve"> and the Chief Executive of the Integrated Care Board.</w:t>
      </w:r>
    </w:p>
    <w:p w14:paraId="65DF7A45" w14:textId="3532C1FE" w:rsidR="00C31B8A" w:rsidRPr="00A600AC" w:rsidRDefault="008E0F9A" w:rsidP="00A600AC">
      <w:pPr>
        <w:pStyle w:val="bParagraphtext"/>
        <w:numPr>
          <w:ilvl w:val="0"/>
          <w:numId w:val="7"/>
        </w:numPr>
      </w:pPr>
      <w:r>
        <w:t xml:space="preserve">Responsible for the </w:t>
      </w:r>
      <w:r w:rsidRPr="00A600AC">
        <w:t xml:space="preserve">development, </w:t>
      </w:r>
      <w:proofErr w:type="gramStart"/>
      <w:r w:rsidRPr="00A600AC">
        <w:t>delivery</w:t>
      </w:r>
      <w:proofErr w:type="gramEnd"/>
      <w:r w:rsidRPr="00A600AC">
        <w:t xml:space="preserve"> and quality monitoring of safeguarding service provision</w:t>
      </w:r>
      <w:r>
        <w:t xml:space="preserve"> in Oxfordshire are two Boards and their working </w:t>
      </w:r>
      <w:r w:rsidR="00B348DF">
        <w:t>groups:</w:t>
      </w:r>
      <w:r>
        <w:t xml:space="preserve"> </w:t>
      </w:r>
      <w:r w:rsidR="00E41D07" w:rsidRPr="00A600AC">
        <w:t>the Oxfordshire Safeguarding Children Board (OSCB) and Oxfordshire Sa</w:t>
      </w:r>
      <w:r w:rsidR="00DD2403" w:rsidRPr="00A600AC">
        <w:t>feguarding Adults Board (OSAB).</w:t>
      </w:r>
      <w:r w:rsidR="00567ECF" w:rsidRPr="00567ECF">
        <w:t xml:space="preserve"> </w:t>
      </w:r>
    </w:p>
    <w:p w14:paraId="2E5FFC3E" w14:textId="415DDDD7" w:rsidR="00CA3330" w:rsidRPr="00A600AC" w:rsidRDefault="00541FB1" w:rsidP="00A600AC">
      <w:pPr>
        <w:pStyle w:val="bParagraphtext"/>
        <w:numPr>
          <w:ilvl w:val="0"/>
          <w:numId w:val="7"/>
        </w:numPr>
      </w:pPr>
      <w:r>
        <w:t xml:space="preserve">Oxford City Council are represented on </w:t>
      </w:r>
      <w:r w:rsidR="00F40178">
        <w:t>both</w:t>
      </w:r>
      <w:r>
        <w:t xml:space="preserve"> Boards and OSCB’s Child Exploitation Sub-group.  Cherwell</w:t>
      </w:r>
      <w:r w:rsidR="00A600AC" w:rsidRPr="004438A9">
        <w:t xml:space="preserve"> District Council</w:t>
      </w:r>
      <w:r>
        <w:t xml:space="preserve"> represent the district and </w:t>
      </w:r>
      <w:r w:rsidR="0065207B">
        <w:t>c</w:t>
      </w:r>
      <w:r>
        <w:t>ity Council</w:t>
      </w:r>
      <w:r w:rsidR="0065207B">
        <w:t>s</w:t>
      </w:r>
      <w:r>
        <w:t xml:space="preserve"> on all other working </w:t>
      </w:r>
      <w:r w:rsidR="00567ECF">
        <w:t>sub-groups.</w:t>
      </w:r>
      <w:r w:rsidR="00567ECF" w:rsidRPr="00567ECF">
        <w:t xml:space="preserve"> </w:t>
      </w:r>
    </w:p>
    <w:p w14:paraId="5A04A9DB" w14:textId="1B2E2A8D" w:rsidR="00541FB1" w:rsidRDefault="00541FB1" w:rsidP="00A74F76">
      <w:pPr>
        <w:pStyle w:val="bParagraphtext"/>
        <w:numPr>
          <w:ilvl w:val="0"/>
          <w:numId w:val="7"/>
        </w:numPr>
      </w:pPr>
      <w:r>
        <w:t>D</w:t>
      </w:r>
      <w:r w:rsidR="00A74F76">
        <w:t xml:space="preserve">etails of </w:t>
      </w:r>
      <w:r w:rsidR="00F40178">
        <w:t xml:space="preserve">the </w:t>
      </w:r>
      <w:r>
        <w:t>Boards</w:t>
      </w:r>
      <w:r w:rsidR="00F40178">
        <w:t>’</w:t>
      </w:r>
      <w:r>
        <w:t xml:space="preserve"> work</w:t>
      </w:r>
      <w:r w:rsidR="00A74F76">
        <w:t xml:space="preserve"> can be found</w:t>
      </w:r>
      <w:r>
        <w:t xml:space="preserve"> on the websites below</w:t>
      </w:r>
      <w:r w:rsidR="00A74F76">
        <w:t>:</w:t>
      </w:r>
    </w:p>
    <w:p w14:paraId="6AC3698B" w14:textId="4C4BAFA1" w:rsidR="00541FB1" w:rsidRDefault="00A22AB6" w:rsidP="00541FB1">
      <w:pPr>
        <w:pStyle w:val="bParagraphtext"/>
        <w:numPr>
          <w:ilvl w:val="1"/>
          <w:numId w:val="7"/>
        </w:numPr>
      </w:pPr>
      <w:hyperlink r:id="rId11" w:history="1">
        <w:r w:rsidR="00541FB1" w:rsidRPr="009C4D46">
          <w:rPr>
            <w:rStyle w:val="Hyperlink"/>
          </w:rPr>
          <w:t>https://www.oscb.org.uk/</w:t>
        </w:r>
      </w:hyperlink>
    </w:p>
    <w:p w14:paraId="496EBAB4" w14:textId="1A255698" w:rsidR="002F75DC" w:rsidRDefault="00A22AB6" w:rsidP="002F75DC">
      <w:pPr>
        <w:pStyle w:val="bParagraphtext"/>
        <w:numPr>
          <w:ilvl w:val="1"/>
          <w:numId w:val="7"/>
        </w:numPr>
      </w:pPr>
      <w:hyperlink r:id="rId12" w:history="1">
        <w:r w:rsidR="002F75DC" w:rsidRPr="00E34C74">
          <w:rPr>
            <w:rStyle w:val="Hyperlink"/>
          </w:rPr>
          <w:t>https://www.osab.co.uk/</w:t>
        </w:r>
      </w:hyperlink>
    </w:p>
    <w:p w14:paraId="672D8DD3" w14:textId="40B77FE1" w:rsidR="00132F1D" w:rsidRDefault="005229EF" w:rsidP="00985B26">
      <w:pPr>
        <w:pStyle w:val="Heading1"/>
      </w:pPr>
      <w:bookmarkStart w:id="2" w:name="_Toc175036799"/>
      <w:r>
        <w:t>Oxford City Council s</w:t>
      </w:r>
      <w:r w:rsidR="00132F1D">
        <w:t xml:space="preserve">afeguarding </w:t>
      </w:r>
      <w:r w:rsidR="00985B26">
        <w:t>activities</w:t>
      </w:r>
      <w:r w:rsidR="00132F1D">
        <w:t xml:space="preserve"> in</w:t>
      </w:r>
      <w:r w:rsidR="00132F1D" w:rsidRPr="00A600AC">
        <w:t xml:space="preserve"> 202</w:t>
      </w:r>
      <w:r w:rsidR="00D9035C">
        <w:t>3</w:t>
      </w:r>
      <w:r w:rsidR="00132F1D" w:rsidRPr="00A600AC">
        <w:t>/202</w:t>
      </w:r>
      <w:r w:rsidR="00D9035C">
        <w:t>4</w:t>
      </w:r>
      <w:bookmarkEnd w:id="2"/>
    </w:p>
    <w:p w14:paraId="3D10E7F3" w14:textId="2811BE6F" w:rsidR="00681276" w:rsidRPr="00316D1A" w:rsidRDefault="00544A42" w:rsidP="00985B26">
      <w:pPr>
        <w:pStyle w:val="Subheading"/>
      </w:pPr>
      <w:bookmarkStart w:id="3" w:name="_Toc175036800"/>
      <w:r w:rsidRPr="00316D1A">
        <w:t>Safeguarding Audit 202</w:t>
      </w:r>
      <w:r w:rsidR="00D9035C">
        <w:t>3</w:t>
      </w:r>
      <w:bookmarkEnd w:id="3"/>
    </w:p>
    <w:p w14:paraId="68D18C19" w14:textId="49146941" w:rsidR="00815926" w:rsidRPr="00AC4B6C" w:rsidRDefault="0032074D" w:rsidP="00AC4B6C">
      <w:pPr>
        <w:pStyle w:val="bParagraphtext"/>
        <w:numPr>
          <w:ilvl w:val="0"/>
          <w:numId w:val="7"/>
        </w:numPr>
        <w:rPr>
          <w:rFonts w:asciiTheme="minorHAnsi" w:hAnsiTheme="minorHAnsi" w:cstheme="minorHAnsi"/>
          <w:color w:val="auto"/>
        </w:rPr>
      </w:pPr>
      <w:r>
        <w:t>S</w:t>
      </w:r>
      <w:r w:rsidRPr="00A600AC">
        <w:t>ection 11</w:t>
      </w:r>
      <w:r>
        <w:t xml:space="preserve">, </w:t>
      </w:r>
      <w:r w:rsidRPr="00A600AC">
        <w:t>Children Act 2004</w:t>
      </w:r>
      <w:r>
        <w:t xml:space="preserve"> requires</w:t>
      </w:r>
      <w:r w:rsidRPr="00A600AC">
        <w:t xml:space="preserve"> </w:t>
      </w:r>
      <w:r w:rsidR="00815926" w:rsidRPr="00A600AC">
        <w:t>Oxford City Council to complete an annual self-assessment of its safeguarding</w:t>
      </w:r>
      <w:r>
        <w:t xml:space="preserve"> activities.  This has been developed into a joint</w:t>
      </w:r>
      <w:r w:rsidR="00815926" w:rsidRPr="00A600AC">
        <w:t xml:space="preserve"> self-assessment audit between</w:t>
      </w:r>
      <w:r>
        <w:t xml:space="preserve"> the OSCB and OSAB</w:t>
      </w:r>
      <w:r w:rsidR="00815926" w:rsidRPr="00A600AC">
        <w:t xml:space="preserve">. </w:t>
      </w:r>
    </w:p>
    <w:p w14:paraId="0A69504A" w14:textId="73CA9BBE" w:rsidR="0032074D" w:rsidRDefault="00985B26" w:rsidP="00A600AC">
      <w:pPr>
        <w:pStyle w:val="bParagraphtext"/>
        <w:numPr>
          <w:ilvl w:val="0"/>
          <w:numId w:val="7"/>
        </w:numPr>
      </w:pPr>
      <w:r>
        <w:t>In 2023, the</w:t>
      </w:r>
      <w:r w:rsidR="00AC4256" w:rsidRPr="00A600AC">
        <w:t xml:space="preserve"> Council</w:t>
      </w:r>
      <w:r w:rsidR="00544A42" w:rsidRPr="00A600AC">
        <w:t xml:space="preserve"> </w:t>
      </w:r>
      <w:r>
        <w:t>was</w:t>
      </w:r>
      <w:r w:rsidR="0032074D">
        <w:t xml:space="preserve"> required to evidence its</w:t>
      </w:r>
      <w:r w:rsidR="00730F5B" w:rsidRPr="00A600AC">
        <w:t xml:space="preserve"> </w:t>
      </w:r>
      <w:r w:rsidR="00F40178">
        <w:t>S</w:t>
      </w:r>
      <w:r w:rsidR="00730F5B" w:rsidRPr="00A600AC">
        <w:t>tandard</w:t>
      </w:r>
      <w:r w:rsidR="0032074D">
        <w:t>s</w:t>
      </w:r>
      <w:r w:rsidR="00730F5B" w:rsidRPr="00A600AC">
        <w:t xml:space="preserve"> in the following areas:</w:t>
      </w:r>
    </w:p>
    <w:p w14:paraId="61DF4FBB" w14:textId="23496E2B" w:rsidR="000244F0" w:rsidRPr="00A600AC" w:rsidRDefault="00174F99" w:rsidP="0032074D">
      <w:pPr>
        <w:pStyle w:val="bParagraphtext"/>
        <w:numPr>
          <w:ilvl w:val="1"/>
          <w:numId w:val="7"/>
        </w:numPr>
      </w:pPr>
      <w:r>
        <w:t xml:space="preserve">Leadership, Strategy </w:t>
      </w:r>
      <w:r w:rsidR="00985B26">
        <w:t>and</w:t>
      </w:r>
      <w:r>
        <w:t xml:space="preserve"> Working Together</w:t>
      </w:r>
    </w:p>
    <w:p w14:paraId="34D338EA" w14:textId="25CFDDA8" w:rsidR="000244F0" w:rsidRPr="00A600AC" w:rsidRDefault="00174F99" w:rsidP="0032074D">
      <w:pPr>
        <w:pStyle w:val="bParagraphtext"/>
        <w:numPr>
          <w:ilvl w:val="1"/>
          <w:numId w:val="7"/>
        </w:numPr>
      </w:pPr>
      <w:r>
        <w:t>Commissioning Arrangements</w:t>
      </w:r>
    </w:p>
    <w:p w14:paraId="4F0B808E" w14:textId="3814DDFF" w:rsidR="00730F5B" w:rsidRPr="00A600AC" w:rsidRDefault="005654C8" w:rsidP="0032074D">
      <w:pPr>
        <w:pStyle w:val="bParagraphtext"/>
        <w:numPr>
          <w:ilvl w:val="1"/>
          <w:numId w:val="7"/>
        </w:numPr>
      </w:pPr>
      <w:r w:rsidRPr="00A600AC">
        <w:t xml:space="preserve">People's Experiences </w:t>
      </w:r>
      <w:r w:rsidR="00275BE2" w:rsidRPr="00A600AC">
        <w:t>of Safeguarding</w:t>
      </w:r>
      <w:r w:rsidR="00275BE2" w:rsidRPr="00A600AC" w:rsidDel="00275BE2">
        <w:t xml:space="preserve"> </w:t>
      </w:r>
    </w:p>
    <w:p w14:paraId="1BBC3006" w14:textId="37BEE5A8" w:rsidR="00985B26" w:rsidRDefault="00985B26" w:rsidP="00985B26">
      <w:pPr>
        <w:pStyle w:val="bParagraphtext"/>
        <w:numPr>
          <w:ilvl w:val="0"/>
          <w:numId w:val="7"/>
        </w:numPr>
        <w:rPr>
          <w:rFonts w:asciiTheme="minorHAnsi" w:hAnsiTheme="minorHAnsi" w:cstheme="minorHAnsi"/>
          <w:color w:val="auto"/>
        </w:rPr>
      </w:pPr>
      <w:r>
        <w:rPr>
          <w:rFonts w:asciiTheme="minorHAnsi" w:hAnsiTheme="minorHAnsi" w:cstheme="minorHAnsi"/>
          <w:color w:val="auto"/>
        </w:rPr>
        <w:t>To inform the</w:t>
      </w:r>
      <w:r w:rsidRPr="00316D1A">
        <w:rPr>
          <w:rFonts w:asciiTheme="minorHAnsi" w:hAnsiTheme="minorHAnsi" w:cstheme="minorHAnsi"/>
          <w:color w:val="auto"/>
        </w:rPr>
        <w:t xml:space="preserve"> self-assessment</w:t>
      </w:r>
      <w:r>
        <w:rPr>
          <w:rFonts w:asciiTheme="minorHAnsi" w:hAnsiTheme="minorHAnsi" w:cstheme="minorHAnsi"/>
          <w:color w:val="auto"/>
        </w:rPr>
        <w:t xml:space="preserve"> </w:t>
      </w:r>
      <w:r w:rsidRPr="00316D1A">
        <w:rPr>
          <w:rFonts w:asciiTheme="minorHAnsi" w:hAnsiTheme="minorHAnsi" w:cstheme="minorHAnsi"/>
          <w:color w:val="auto"/>
        </w:rPr>
        <w:t>Oxford City Council staff</w:t>
      </w:r>
      <w:r>
        <w:rPr>
          <w:rFonts w:asciiTheme="minorHAnsi" w:hAnsiTheme="minorHAnsi" w:cstheme="minorHAnsi"/>
          <w:color w:val="auto"/>
        </w:rPr>
        <w:t xml:space="preserve"> complete an</w:t>
      </w:r>
      <w:r w:rsidRPr="00316D1A">
        <w:rPr>
          <w:rFonts w:asciiTheme="minorHAnsi" w:hAnsiTheme="minorHAnsi" w:cstheme="minorHAnsi"/>
          <w:color w:val="auto"/>
        </w:rPr>
        <w:t xml:space="preserve"> annual safeguarding questionnai</w:t>
      </w:r>
      <w:r>
        <w:rPr>
          <w:rFonts w:asciiTheme="minorHAnsi" w:hAnsiTheme="minorHAnsi" w:cstheme="minorHAnsi"/>
          <w:color w:val="auto"/>
        </w:rPr>
        <w:t>re.  I</w:t>
      </w:r>
      <w:r w:rsidRPr="00316D1A">
        <w:rPr>
          <w:rFonts w:asciiTheme="minorHAnsi" w:hAnsiTheme="minorHAnsi" w:cstheme="minorHAnsi"/>
          <w:color w:val="auto"/>
        </w:rPr>
        <w:t>n October 202</w:t>
      </w:r>
      <w:r>
        <w:rPr>
          <w:rFonts w:asciiTheme="minorHAnsi" w:hAnsiTheme="minorHAnsi" w:cstheme="minorHAnsi"/>
          <w:color w:val="auto"/>
        </w:rPr>
        <w:t>3,</w:t>
      </w:r>
      <w:r w:rsidRPr="00316D1A">
        <w:rPr>
          <w:rFonts w:asciiTheme="minorHAnsi" w:hAnsiTheme="minorHAnsi" w:cstheme="minorHAnsi"/>
          <w:color w:val="auto"/>
        </w:rPr>
        <w:t xml:space="preserve"> </w:t>
      </w:r>
      <w:r>
        <w:rPr>
          <w:rFonts w:asciiTheme="minorHAnsi" w:hAnsiTheme="minorHAnsi" w:cstheme="minorHAnsi"/>
          <w:color w:val="auto"/>
        </w:rPr>
        <w:t>384</w:t>
      </w:r>
      <w:r w:rsidRPr="00316D1A">
        <w:rPr>
          <w:rFonts w:asciiTheme="minorHAnsi" w:hAnsiTheme="minorHAnsi" w:cstheme="minorHAnsi"/>
          <w:color w:val="auto"/>
        </w:rPr>
        <w:t xml:space="preserve"> responses</w:t>
      </w:r>
      <w:r>
        <w:rPr>
          <w:rFonts w:asciiTheme="minorHAnsi" w:hAnsiTheme="minorHAnsi" w:cstheme="minorHAnsi"/>
          <w:color w:val="auto"/>
        </w:rPr>
        <w:t xml:space="preserve"> were completed.</w:t>
      </w:r>
      <w:r w:rsidRPr="00316D1A">
        <w:rPr>
          <w:rFonts w:asciiTheme="minorHAnsi" w:hAnsiTheme="minorHAnsi" w:cstheme="minorHAnsi"/>
          <w:color w:val="auto"/>
        </w:rPr>
        <w:t xml:space="preserve"> </w:t>
      </w:r>
    </w:p>
    <w:p w14:paraId="074F978A" w14:textId="60840EBE" w:rsidR="00524EBC" w:rsidRPr="00A600AC" w:rsidRDefault="00524EBC" w:rsidP="00A600AC">
      <w:pPr>
        <w:pStyle w:val="bParagraphtext"/>
        <w:numPr>
          <w:ilvl w:val="0"/>
          <w:numId w:val="7"/>
        </w:numPr>
      </w:pPr>
      <w:r w:rsidRPr="00A600AC">
        <w:t xml:space="preserve">The evidence </w:t>
      </w:r>
      <w:r w:rsidR="005229EF">
        <w:t xml:space="preserve">for each </w:t>
      </w:r>
      <w:r w:rsidR="004955EA">
        <w:t>S</w:t>
      </w:r>
      <w:r w:rsidR="005229EF">
        <w:t>tandard</w:t>
      </w:r>
      <w:r w:rsidRPr="00A600AC">
        <w:t xml:space="preserve"> </w:t>
      </w:r>
      <w:r w:rsidR="00985B26">
        <w:t>wa</w:t>
      </w:r>
      <w:r w:rsidRPr="00A600AC">
        <w:t xml:space="preserve">s </w:t>
      </w:r>
      <w:r w:rsidR="0032074D">
        <w:t xml:space="preserve">given a </w:t>
      </w:r>
      <w:r w:rsidRPr="00A600AC">
        <w:t>rating:</w:t>
      </w:r>
    </w:p>
    <w:p w14:paraId="13753558" w14:textId="77777777" w:rsidR="004C2F2C" w:rsidRPr="00A600AC" w:rsidRDefault="00524EBC" w:rsidP="00BB0F2E">
      <w:pPr>
        <w:pStyle w:val="bParagraphtext"/>
        <w:numPr>
          <w:ilvl w:val="1"/>
          <w:numId w:val="7"/>
        </w:numPr>
      </w:pPr>
      <w:r w:rsidRPr="00A600AC">
        <w:t>Green –</w:t>
      </w:r>
      <w:r w:rsidR="004C2F2C" w:rsidRPr="00A600AC">
        <w:t xml:space="preserve"> Fully met and evidenced – Best Practice</w:t>
      </w:r>
    </w:p>
    <w:p w14:paraId="128C2AE4" w14:textId="77777777" w:rsidR="00524EBC" w:rsidRPr="00A600AC" w:rsidRDefault="00524EBC" w:rsidP="00BB0F2E">
      <w:pPr>
        <w:pStyle w:val="bParagraphtext"/>
        <w:numPr>
          <w:ilvl w:val="1"/>
          <w:numId w:val="7"/>
        </w:numPr>
      </w:pPr>
      <w:r w:rsidRPr="00A600AC">
        <w:t xml:space="preserve">Amber – the standard/compliance point is not met but work has </w:t>
      </w:r>
      <w:proofErr w:type="gramStart"/>
      <w:r w:rsidRPr="00A600AC">
        <w:t>begun</w:t>
      </w:r>
      <w:proofErr w:type="gramEnd"/>
      <w:r w:rsidRPr="00A600AC">
        <w:t xml:space="preserve"> or work is underway but has experienced delays in completion</w:t>
      </w:r>
    </w:p>
    <w:p w14:paraId="26562FF7" w14:textId="77777777" w:rsidR="00524EBC" w:rsidRPr="00A600AC" w:rsidRDefault="00524EBC" w:rsidP="00BB0F2E">
      <w:pPr>
        <w:pStyle w:val="bParagraphtext"/>
        <w:numPr>
          <w:ilvl w:val="1"/>
          <w:numId w:val="7"/>
        </w:numPr>
      </w:pPr>
      <w:r w:rsidRPr="00A600AC">
        <w:t xml:space="preserve">Red – the standard/compliance point is not </w:t>
      </w:r>
      <w:proofErr w:type="gramStart"/>
      <w:r w:rsidRPr="00A600AC">
        <w:t>met,</w:t>
      </w:r>
      <w:proofErr w:type="gramEnd"/>
      <w:r w:rsidRPr="00A600AC">
        <w:t xml:space="preserve"> work is not underway and there are issues with commencing work</w:t>
      </w:r>
    </w:p>
    <w:p w14:paraId="20BF2A51" w14:textId="77777777" w:rsidR="00F40178" w:rsidRDefault="00985B26" w:rsidP="00635672">
      <w:pPr>
        <w:pStyle w:val="bParagraphtext"/>
        <w:numPr>
          <w:ilvl w:val="0"/>
          <w:numId w:val="7"/>
        </w:numPr>
        <w:rPr>
          <w:rFonts w:asciiTheme="minorHAnsi" w:hAnsiTheme="minorHAnsi" w:cstheme="minorHAnsi"/>
          <w:color w:val="auto"/>
        </w:rPr>
      </w:pPr>
      <w:r>
        <w:rPr>
          <w:rFonts w:asciiTheme="minorHAnsi" w:hAnsiTheme="minorHAnsi" w:cstheme="minorHAnsi"/>
          <w:color w:val="auto"/>
        </w:rPr>
        <w:lastRenderedPageBreak/>
        <w:t>Oxford City Council were rat</w:t>
      </w:r>
      <w:r w:rsidR="00AC4B6C" w:rsidRPr="00635672">
        <w:rPr>
          <w:rFonts w:asciiTheme="minorHAnsi" w:hAnsiTheme="minorHAnsi" w:cstheme="minorHAnsi"/>
          <w:color w:val="auto"/>
        </w:rPr>
        <w:t xml:space="preserve">ed Green </w:t>
      </w:r>
      <w:r>
        <w:rPr>
          <w:rFonts w:asciiTheme="minorHAnsi" w:hAnsiTheme="minorHAnsi" w:cstheme="minorHAnsi"/>
          <w:color w:val="auto"/>
        </w:rPr>
        <w:t xml:space="preserve">against all </w:t>
      </w:r>
      <w:r w:rsidR="00F40178">
        <w:rPr>
          <w:rFonts w:asciiTheme="minorHAnsi" w:hAnsiTheme="minorHAnsi" w:cstheme="minorHAnsi"/>
          <w:color w:val="auto"/>
        </w:rPr>
        <w:t>Standards,</w:t>
      </w:r>
      <w:r w:rsidR="00CC4C9A">
        <w:rPr>
          <w:rFonts w:asciiTheme="minorHAnsi" w:hAnsiTheme="minorHAnsi" w:cstheme="minorHAnsi"/>
          <w:color w:val="auto"/>
        </w:rPr>
        <w:t xml:space="preserve"> </w:t>
      </w:r>
      <w:r w:rsidR="00174F99" w:rsidRPr="00635672">
        <w:rPr>
          <w:rFonts w:asciiTheme="minorHAnsi" w:hAnsiTheme="minorHAnsi" w:cstheme="minorHAnsi"/>
          <w:color w:val="auto"/>
        </w:rPr>
        <w:t>and this was upheld at a Peer Review event in February 2024</w:t>
      </w:r>
      <w:r w:rsidR="00CC4C9A">
        <w:rPr>
          <w:rFonts w:asciiTheme="minorHAnsi" w:hAnsiTheme="minorHAnsi" w:cstheme="minorHAnsi"/>
          <w:color w:val="auto"/>
        </w:rPr>
        <w:t xml:space="preserve">.  </w:t>
      </w:r>
    </w:p>
    <w:p w14:paraId="63BCCB93" w14:textId="7C9FFD23" w:rsidR="00D9035C" w:rsidRPr="00635672" w:rsidRDefault="00CC4C9A" w:rsidP="00635672">
      <w:pPr>
        <w:pStyle w:val="bParagraphtext"/>
        <w:numPr>
          <w:ilvl w:val="0"/>
          <w:numId w:val="7"/>
        </w:numPr>
        <w:rPr>
          <w:rFonts w:asciiTheme="minorHAnsi" w:hAnsiTheme="minorHAnsi" w:cstheme="minorHAnsi"/>
          <w:color w:val="auto"/>
        </w:rPr>
      </w:pPr>
      <w:r>
        <w:rPr>
          <w:rFonts w:asciiTheme="minorHAnsi" w:hAnsiTheme="minorHAnsi" w:cstheme="minorHAnsi"/>
          <w:color w:val="auto"/>
        </w:rPr>
        <w:t>The review</w:t>
      </w:r>
      <w:r w:rsidR="00174F99" w:rsidRPr="00635672">
        <w:rPr>
          <w:rFonts w:asciiTheme="minorHAnsi" w:hAnsiTheme="minorHAnsi" w:cstheme="minorHAnsi"/>
          <w:color w:val="auto"/>
        </w:rPr>
        <w:t xml:space="preserve"> </w:t>
      </w:r>
      <w:r>
        <w:rPr>
          <w:rFonts w:asciiTheme="minorHAnsi" w:hAnsiTheme="minorHAnsi" w:cstheme="minorHAnsi"/>
          <w:color w:val="auto"/>
        </w:rPr>
        <w:t>recognised</w:t>
      </w:r>
      <w:r w:rsidR="00174F99" w:rsidRPr="00635672">
        <w:rPr>
          <w:rFonts w:asciiTheme="minorHAnsi" w:hAnsiTheme="minorHAnsi" w:cstheme="minorHAnsi"/>
          <w:color w:val="auto"/>
        </w:rPr>
        <w:t xml:space="preserve"> Oxford City Council’s high levels of staff engagement. </w:t>
      </w:r>
    </w:p>
    <w:p w14:paraId="7DD780C5" w14:textId="2E1E7718" w:rsidR="007F4597" w:rsidRDefault="007F4597" w:rsidP="007F4597">
      <w:pPr>
        <w:pStyle w:val="Subheading"/>
      </w:pPr>
      <w:bookmarkStart w:id="4" w:name="_Toc175036801"/>
      <w:r>
        <w:t>Homeless Prevention Team</w:t>
      </w:r>
      <w:bookmarkEnd w:id="4"/>
    </w:p>
    <w:p w14:paraId="6AF9BFB0" w14:textId="37411AA0" w:rsidR="00455D39" w:rsidRPr="00C44BF0" w:rsidRDefault="002F75DC" w:rsidP="00455D39">
      <w:pPr>
        <w:pStyle w:val="bParagraphtext"/>
        <w:numPr>
          <w:ilvl w:val="0"/>
          <w:numId w:val="7"/>
        </w:numPr>
        <w:rPr>
          <w:rFonts w:cs="Arial"/>
        </w:rPr>
      </w:pPr>
      <w:r>
        <w:rPr>
          <w:rFonts w:cs="Arial"/>
        </w:rPr>
        <w:t>T</w:t>
      </w:r>
      <w:r w:rsidR="00455D39" w:rsidRPr="00C44BF0">
        <w:rPr>
          <w:rFonts w:cs="Arial"/>
        </w:rPr>
        <w:t>enancy Sustainment Officers and Homeless Prevention Officers work directly with vulnerable families to maintain their tenancies</w:t>
      </w:r>
      <w:r w:rsidR="00455D39">
        <w:rPr>
          <w:rFonts w:cs="Arial"/>
        </w:rPr>
        <w:t xml:space="preserve"> and</w:t>
      </w:r>
      <w:r w:rsidR="00455D39" w:rsidRPr="00C44BF0">
        <w:rPr>
          <w:rFonts w:cs="Arial"/>
        </w:rPr>
        <w:t xml:space="preserve"> work closely with families by supporting </w:t>
      </w:r>
      <w:r w:rsidR="00455D39">
        <w:rPr>
          <w:rFonts w:cs="Arial"/>
        </w:rPr>
        <w:t>them</w:t>
      </w:r>
      <w:r w:rsidR="00455D39" w:rsidRPr="00C44BF0">
        <w:rPr>
          <w:rFonts w:cs="Arial"/>
        </w:rPr>
        <w:t xml:space="preserve"> at multi-agency meetings as well as attendance at case conferences. </w:t>
      </w:r>
    </w:p>
    <w:p w14:paraId="0A3BA8C5" w14:textId="024A79BD" w:rsidR="00455D39" w:rsidRPr="00C44BF0" w:rsidRDefault="00F40178" w:rsidP="00455D39">
      <w:pPr>
        <w:pStyle w:val="bParagraphtext"/>
        <w:numPr>
          <w:ilvl w:val="0"/>
          <w:numId w:val="7"/>
        </w:numPr>
        <w:rPr>
          <w:rFonts w:cs="Arial"/>
          <w:color w:val="auto"/>
        </w:rPr>
      </w:pPr>
      <w:r>
        <w:rPr>
          <w:rFonts w:cs="Arial"/>
          <w:color w:val="242424"/>
        </w:rPr>
        <w:t>T</w:t>
      </w:r>
      <w:r w:rsidR="00455D39" w:rsidRPr="00C44BF0">
        <w:rPr>
          <w:rFonts w:cs="Arial"/>
          <w:color w:val="242424"/>
        </w:rPr>
        <w:t xml:space="preserve">he Homeless Prevention Team </w:t>
      </w:r>
      <w:r w:rsidR="003955C2">
        <w:rPr>
          <w:rFonts w:cs="Arial"/>
          <w:color w:val="242424"/>
        </w:rPr>
        <w:t>manage</w:t>
      </w:r>
      <w:r w:rsidR="00455D39" w:rsidRPr="00C44BF0">
        <w:rPr>
          <w:rFonts w:cs="Arial"/>
          <w:color w:val="242424"/>
        </w:rPr>
        <w:t xml:space="preserve"> homeless prevention duty cases which provides a legal offer of support to help the tenant or family avoid eviction</w:t>
      </w:r>
      <w:r>
        <w:rPr>
          <w:rFonts w:cs="Arial"/>
          <w:color w:val="242424"/>
        </w:rPr>
        <w:t xml:space="preserve">, where a </w:t>
      </w:r>
      <w:r w:rsidRPr="00C44BF0">
        <w:rPr>
          <w:rFonts w:cs="Arial"/>
          <w:color w:val="242424"/>
        </w:rPr>
        <w:t>tenant or family is at risk of eviction and a warrant is to be authorised</w:t>
      </w:r>
      <w:r>
        <w:rPr>
          <w:rFonts w:cs="Arial"/>
          <w:color w:val="242424"/>
        </w:rPr>
        <w:t>.</w:t>
      </w:r>
    </w:p>
    <w:p w14:paraId="2DC63B59" w14:textId="6F6E3064" w:rsidR="00455D39" w:rsidRPr="00C44BF0" w:rsidRDefault="00455D39" w:rsidP="00CA0EFA">
      <w:pPr>
        <w:pStyle w:val="bParagraphtext"/>
        <w:numPr>
          <w:ilvl w:val="0"/>
          <w:numId w:val="7"/>
        </w:numPr>
        <w:rPr>
          <w:rFonts w:cs="Arial"/>
        </w:rPr>
      </w:pPr>
      <w:r w:rsidRPr="00CA0EFA">
        <w:rPr>
          <w:rFonts w:cs="Arial"/>
          <w:color w:val="242424"/>
        </w:rPr>
        <w:t>Tenants</w:t>
      </w:r>
      <w:r w:rsidRPr="00C44BF0">
        <w:rPr>
          <w:rFonts w:cs="Arial"/>
        </w:rPr>
        <w:t xml:space="preserve"> at Risk, a multiagency meeting for adults, successfully </w:t>
      </w:r>
      <w:r w:rsidR="00F40178">
        <w:rPr>
          <w:rFonts w:cs="Arial"/>
        </w:rPr>
        <w:t>prevents homelessness of</w:t>
      </w:r>
      <w:r w:rsidRPr="00C44BF0">
        <w:rPr>
          <w:rFonts w:cs="Arial"/>
        </w:rPr>
        <w:t xml:space="preserve"> children and adults.  Additionally, </w:t>
      </w:r>
      <w:r w:rsidR="003955C2">
        <w:rPr>
          <w:rFonts w:cs="Arial"/>
        </w:rPr>
        <w:t>t</w:t>
      </w:r>
      <w:r w:rsidR="00F40178">
        <w:rPr>
          <w:rFonts w:cs="Arial"/>
        </w:rPr>
        <w:t>he Council</w:t>
      </w:r>
      <w:r w:rsidRPr="00C44BF0">
        <w:rPr>
          <w:rFonts w:cs="Arial"/>
        </w:rPr>
        <w:t xml:space="preserve"> are members of the Housing Safeguarding Network where safeguarding concerns are discussed. </w:t>
      </w:r>
    </w:p>
    <w:p w14:paraId="28DF9E80" w14:textId="2F006DBC" w:rsidR="00455D39" w:rsidRPr="00325613" w:rsidRDefault="00455D39" w:rsidP="00CA0EFA">
      <w:pPr>
        <w:pStyle w:val="bParagraphtext"/>
        <w:numPr>
          <w:ilvl w:val="0"/>
          <w:numId w:val="7"/>
        </w:numPr>
        <w:rPr>
          <w:rFonts w:cs="Arial"/>
        </w:rPr>
      </w:pPr>
      <w:r w:rsidRPr="00C44BF0">
        <w:rPr>
          <w:rFonts w:cs="Arial"/>
          <w:color w:val="242424"/>
        </w:rPr>
        <w:t xml:space="preserve">Tenancy Sustainment Officers and Homeless Prevention officers arrange and attend multi-agency </w:t>
      </w:r>
      <w:r w:rsidRPr="00C44BF0">
        <w:rPr>
          <w:rFonts w:cs="Arial"/>
        </w:rPr>
        <w:t xml:space="preserve">Tenants </w:t>
      </w:r>
      <w:proofErr w:type="gramStart"/>
      <w:r w:rsidRPr="00C44BF0">
        <w:rPr>
          <w:rFonts w:cs="Arial"/>
        </w:rPr>
        <w:t>At</w:t>
      </w:r>
      <w:proofErr w:type="gramEnd"/>
      <w:r w:rsidRPr="00C44BF0">
        <w:rPr>
          <w:rFonts w:cs="Arial"/>
        </w:rPr>
        <w:t xml:space="preserve"> Risk (single persons),</w:t>
      </w:r>
      <w:r w:rsidRPr="00C44BF0">
        <w:rPr>
          <w:rFonts w:cs="Arial"/>
          <w:color w:val="FF0000"/>
        </w:rPr>
        <w:t xml:space="preserve"> </w:t>
      </w:r>
      <w:r w:rsidRPr="00C44BF0">
        <w:rPr>
          <w:rFonts w:cs="Arial"/>
          <w:color w:val="242424"/>
        </w:rPr>
        <w:t xml:space="preserve">FAROH (Families at Risk of Homelessness) and MARAC meetings for families. Agencies include Social Care, AMHT, </w:t>
      </w:r>
      <w:r w:rsidR="003955C2">
        <w:rPr>
          <w:rFonts w:cs="Arial"/>
          <w:color w:val="242424"/>
        </w:rPr>
        <w:t>t</w:t>
      </w:r>
      <w:r w:rsidRPr="00C44BF0">
        <w:rPr>
          <w:rFonts w:cs="Arial"/>
          <w:color w:val="242424"/>
        </w:rPr>
        <w:t xml:space="preserve">he Police, Elmore, Connections, </w:t>
      </w:r>
      <w:r w:rsidR="00F40178">
        <w:rPr>
          <w:rFonts w:cs="Arial"/>
          <w:color w:val="242424"/>
        </w:rPr>
        <w:t>and a</w:t>
      </w:r>
      <w:r w:rsidRPr="00C44BF0">
        <w:rPr>
          <w:rFonts w:cs="Arial"/>
          <w:color w:val="242424"/>
        </w:rPr>
        <w:t>dvice centres. </w:t>
      </w:r>
    </w:p>
    <w:p w14:paraId="7E505228" w14:textId="77777777" w:rsidR="007F4597" w:rsidRPr="0077500D" w:rsidRDefault="007F4597" w:rsidP="007F4597">
      <w:pPr>
        <w:pStyle w:val="Subheading"/>
        <w:rPr>
          <w:sz w:val="24"/>
        </w:rPr>
      </w:pPr>
      <w:bookmarkStart w:id="5" w:name="_Toc175036802"/>
      <w:r w:rsidRPr="0077500D">
        <w:rPr>
          <w:sz w:val="24"/>
        </w:rPr>
        <w:t>Single Homeless and Rough Sleeping Team</w:t>
      </w:r>
      <w:bookmarkEnd w:id="5"/>
    </w:p>
    <w:p w14:paraId="6835BD99" w14:textId="3F15F3E9" w:rsidR="002F75DC" w:rsidRPr="002659AF" w:rsidRDefault="002F75DC" w:rsidP="00F169EB">
      <w:pPr>
        <w:pStyle w:val="bParagraphtext"/>
        <w:numPr>
          <w:ilvl w:val="0"/>
          <w:numId w:val="7"/>
        </w:numPr>
        <w:rPr>
          <w:rFonts w:cs="Arial"/>
        </w:rPr>
      </w:pPr>
      <w:proofErr w:type="spellStart"/>
      <w:r w:rsidRPr="002659AF">
        <w:rPr>
          <w:rFonts w:cs="Arial"/>
        </w:rPr>
        <w:t>OxSPOT</w:t>
      </w:r>
      <w:proofErr w:type="spellEnd"/>
      <w:r w:rsidR="00414F13" w:rsidRPr="002659AF">
        <w:rPr>
          <w:rFonts w:cs="Arial"/>
        </w:rPr>
        <w:t>,</w:t>
      </w:r>
      <w:r w:rsidRPr="002659AF">
        <w:rPr>
          <w:rFonts w:cs="Arial"/>
        </w:rPr>
        <w:t xml:space="preserve"> St Mungo’s </w:t>
      </w:r>
      <w:r w:rsidR="00414F13" w:rsidRPr="002659AF">
        <w:rPr>
          <w:rFonts w:cs="Arial"/>
        </w:rPr>
        <w:t>outreach team is commissioned to</w:t>
      </w:r>
      <w:r w:rsidRPr="002659AF">
        <w:rPr>
          <w:rFonts w:cs="Arial"/>
        </w:rPr>
        <w:t xml:space="preserve"> assesses people experiencing homelessness and help them access accommodation and support t</w:t>
      </w:r>
      <w:r w:rsidR="002659AF" w:rsidRPr="002659AF">
        <w:rPr>
          <w:rFonts w:cs="Arial"/>
        </w:rPr>
        <w:t>o</w:t>
      </w:r>
      <w:r w:rsidRPr="002659AF">
        <w:rPr>
          <w:rFonts w:cs="Arial"/>
        </w:rPr>
        <w:t xml:space="preserve"> prevent them from returning to the streets.</w:t>
      </w:r>
      <w:r w:rsidR="002659AF">
        <w:rPr>
          <w:rFonts w:cs="Arial"/>
        </w:rPr>
        <w:t xml:space="preserve"> </w:t>
      </w:r>
      <w:r w:rsidRPr="002659AF">
        <w:rPr>
          <w:rFonts w:cs="Arial"/>
        </w:rPr>
        <w:t xml:space="preserve"> </w:t>
      </w:r>
    </w:p>
    <w:p w14:paraId="64BCD810" w14:textId="2CA931B7" w:rsidR="002F75DC" w:rsidRPr="002F75DC" w:rsidRDefault="002F75DC" w:rsidP="002F75DC">
      <w:pPr>
        <w:pStyle w:val="bParagraphtext"/>
        <w:numPr>
          <w:ilvl w:val="0"/>
          <w:numId w:val="7"/>
        </w:numPr>
        <w:rPr>
          <w:rFonts w:cs="Arial"/>
        </w:rPr>
      </w:pPr>
      <w:r w:rsidRPr="002F75DC">
        <w:rPr>
          <w:rFonts w:cs="Arial"/>
        </w:rPr>
        <w:t xml:space="preserve">Homeless Oxfordshire has 56 beds at O’Hanlon House and there are 22 beds at Matilda House, run by A2Dominion and </w:t>
      </w:r>
      <w:r w:rsidR="002659AF">
        <w:rPr>
          <w:rFonts w:cs="Arial"/>
        </w:rPr>
        <w:t xml:space="preserve">was </w:t>
      </w:r>
      <w:r w:rsidRPr="002F75DC">
        <w:rPr>
          <w:rFonts w:cs="Arial"/>
        </w:rPr>
        <w:t>opened in September 2019.</w:t>
      </w:r>
    </w:p>
    <w:p w14:paraId="71C92664" w14:textId="1788816C" w:rsidR="002F75DC" w:rsidRPr="002F75DC" w:rsidRDefault="002F75DC" w:rsidP="002F75DC">
      <w:pPr>
        <w:pStyle w:val="bParagraphtext"/>
        <w:numPr>
          <w:ilvl w:val="0"/>
          <w:numId w:val="7"/>
        </w:numPr>
        <w:rPr>
          <w:rFonts w:cs="Arial"/>
        </w:rPr>
      </w:pPr>
      <w:r w:rsidRPr="002F75DC">
        <w:rPr>
          <w:rFonts w:cs="Arial"/>
        </w:rPr>
        <w:t>As people progress towards independent living, they move into supported accommodation</w:t>
      </w:r>
      <w:r w:rsidR="002659AF">
        <w:rPr>
          <w:rFonts w:cs="Arial"/>
        </w:rPr>
        <w:t>,</w:t>
      </w:r>
      <w:r w:rsidRPr="002F75DC">
        <w:rPr>
          <w:rFonts w:cs="Arial"/>
        </w:rPr>
        <w:t xml:space="preserve"> usually provided in shared housing around the city. </w:t>
      </w:r>
      <w:r>
        <w:rPr>
          <w:rFonts w:cs="Arial"/>
        </w:rPr>
        <w:t xml:space="preserve">The Council </w:t>
      </w:r>
      <w:r w:rsidRPr="002F75DC">
        <w:rPr>
          <w:rFonts w:cs="Arial"/>
        </w:rPr>
        <w:t>fund accommodation provided by A2Dominion, Connection Support, Homeless Oxfordshire, Aspire and Response Housing.</w:t>
      </w:r>
    </w:p>
    <w:p w14:paraId="46B7703F" w14:textId="60BF5631" w:rsidR="002F75DC" w:rsidRPr="002F75DC" w:rsidRDefault="002F75DC" w:rsidP="002F75DC">
      <w:pPr>
        <w:pStyle w:val="bParagraphtext"/>
        <w:numPr>
          <w:ilvl w:val="0"/>
          <w:numId w:val="7"/>
        </w:numPr>
        <w:rPr>
          <w:rFonts w:cs="Arial"/>
        </w:rPr>
      </w:pPr>
      <w:r>
        <w:rPr>
          <w:rFonts w:cs="Arial"/>
        </w:rPr>
        <w:t>The Council also</w:t>
      </w:r>
      <w:r w:rsidRPr="002F75DC">
        <w:rPr>
          <w:rFonts w:cs="Arial"/>
        </w:rPr>
        <w:t xml:space="preserve"> fund </w:t>
      </w:r>
      <w:r w:rsidR="002659AF">
        <w:rPr>
          <w:rFonts w:cs="Arial"/>
        </w:rPr>
        <w:t xml:space="preserve">day </w:t>
      </w:r>
      <w:r w:rsidRPr="002F75DC">
        <w:rPr>
          <w:rFonts w:cs="Arial"/>
        </w:rPr>
        <w:t>services for people experiencing homelessness, provided by The Gatehouse and The Porch Day Centre. These services are available to a</w:t>
      </w:r>
      <w:r w:rsidR="002659AF">
        <w:rPr>
          <w:rFonts w:cs="Arial"/>
        </w:rPr>
        <w:t>ll</w:t>
      </w:r>
      <w:r w:rsidRPr="002F75DC">
        <w:rPr>
          <w:rFonts w:cs="Arial"/>
        </w:rPr>
        <w:t xml:space="preserve"> and include hot food, showers, </w:t>
      </w:r>
      <w:proofErr w:type="gramStart"/>
      <w:r w:rsidRPr="002F75DC">
        <w:rPr>
          <w:rFonts w:cs="Arial"/>
        </w:rPr>
        <w:t>laundry</w:t>
      </w:r>
      <w:proofErr w:type="gramEnd"/>
      <w:r w:rsidRPr="002F75DC">
        <w:rPr>
          <w:rFonts w:cs="Arial"/>
        </w:rPr>
        <w:t xml:space="preserve"> and activities to support people into work and training. We also fund Aspire Oxford to provide employment and training opportunities for homeless and vulnerably housed people</w:t>
      </w:r>
      <w:r>
        <w:rPr>
          <w:rFonts w:cs="Arial"/>
        </w:rPr>
        <w:t>.</w:t>
      </w:r>
    </w:p>
    <w:p w14:paraId="6B8E5855" w14:textId="77777777" w:rsidR="007F4597" w:rsidRPr="0077500D" w:rsidRDefault="007F4597" w:rsidP="007F4597">
      <w:pPr>
        <w:pStyle w:val="Subheading"/>
        <w:rPr>
          <w:sz w:val="24"/>
        </w:rPr>
      </w:pPr>
      <w:bookmarkStart w:id="6" w:name="_Toc175036803"/>
      <w:r w:rsidRPr="0077500D">
        <w:rPr>
          <w:sz w:val="24"/>
        </w:rPr>
        <w:t>Adult homeless support in adverse weather</w:t>
      </w:r>
      <w:bookmarkEnd w:id="6"/>
    </w:p>
    <w:p w14:paraId="71075BC1" w14:textId="7477A3E7" w:rsidR="002F75DC" w:rsidRPr="002F75DC" w:rsidRDefault="002F75DC" w:rsidP="007F4597">
      <w:pPr>
        <w:pStyle w:val="bParagraphtext"/>
        <w:numPr>
          <w:ilvl w:val="0"/>
          <w:numId w:val="7"/>
        </w:numPr>
        <w:rPr>
          <w:rFonts w:cs="Arial"/>
          <w:color w:val="auto"/>
        </w:rPr>
      </w:pPr>
      <w:r w:rsidRPr="002F75DC">
        <w:rPr>
          <w:rFonts w:cs="Arial"/>
          <w:color w:val="auto"/>
        </w:rPr>
        <w:t>During winter extra emergency beds</w:t>
      </w:r>
      <w:r>
        <w:rPr>
          <w:rFonts w:cs="Arial"/>
          <w:color w:val="auto"/>
        </w:rPr>
        <w:t xml:space="preserve"> are provided</w:t>
      </w:r>
      <w:r w:rsidRPr="002F75DC">
        <w:rPr>
          <w:rFonts w:cs="Arial"/>
          <w:color w:val="auto"/>
        </w:rPr>
        <w:t xml:space="preserve"> every night the Met Office forecasts freezing overnight temperatures. From 1 January until the end of March, a group of Oxford churches also offers beds for verified rough sleepers in the Oxford Winter Night Shelter.</w:t>
      </w:r>
    </w:p>
    <w:p w14:paraId="4EDFACC3" w14:textId="5D9D27A9" w:rsidR="007F4597" w:rsidRDefault="007F4597" w:rsidP="007F4597">
      <w:pPr>
        <w:pStyle w:val="bParagraphtext"/>
        <w:numPr>
          <w:ilvl w:val="0"/>
          <w:numId w:val="7"/>
        </w:numPr>
      </w:pPr>
      <w:r w:rsidRPr="0077500D">
        <w:t>This winter saw the successful countywide approach to Severe Weather Emergency Protocol that provided emergency accommodation to rough sleepers on 24 nights</w:t>
      </w:r>
      <w:r w:rsidRPr="00A600AC">
        <w:t xml:space="preserve"> where </w:t>
      </w:r>
      <w:r>
        <w:t xml:space="preserve">the temperature </w:t>
      </w:r>
      <w:r w:rsidRPr="00A600AC">
        <w:t>was forecast to be below freezing.</w:t>
      </w:r>
    </w:p>
    <w:p w14:paraId="75F3A6A7" w14:textId="7BA85E43" w:rsidR="007F4597" w:rsidRDefault="007F4597" w:rsidP="007F4597">
      <w:pPr>
        <w:pStyle w:val="bParagraphtext"/>
        <w:numPr>
          <w:ilvl w:val="0"/>
          <w:numId w:val="7"/>
        </w:numPr>
      </w:pPr>
      <w:r>
        <w:t>During the long hot spells of summer 202</w:t>
      </w:r>
      <w:r w:rsidR="002F75DC">
        <w:t>4</w:t>
      </w:r>
      <w:r>
        <w:t xml:space="preserve">, the Council coordinated </w:t>
      </w:r>
      <w:r w:rsidR="00BE11E1">
        <w:t xml:space="preserve">activities </w:t>
      </w:r>
      <w:r w:rsidRPr="006F0FC3">
        <w:t xml:space="preserve">to ensure people who </w:t>
      </w:r>
      <w:r>
        <w:t>were</w:t>
      </w:r>
      <w:r w:rsidRPr="006F0FC3">
        <w:t xml:space="preserve"> rough sleeping </w:t>
      </w:r>
      <w:r>
        <w:t>were</w:t>
      </w:r>
      <w:r w:rsidRPr="006F0FC3">
        <w:t xml:space="preserve"> </w:t>
      </w:r>
      <w:r>
        <w:t>protected from extreme heat</w:t>
      </w:r>
      <w:r w:rsidRPr="006F0FC3">
        <w:t>.</w:t>
      </w:r>
    </w:p>
    <w:p w14:paraId="74E35721" w14:textId="4CE28272" w:rsidR="007F4597" w:rsidRDefault="007F4597" w:rsidP="007F4597">
      <w:pPr>
        <w:pStyle w:val="Subheading"/>
      </w:pPr>
      <w:bookmarkStart w:id="7" w:name="_Toc175036804"/>
      <w:r>
        <w:lastRenderedPageBreak/>
        <w:t>Anti-social behaviour cases</w:t>
      </w:r>
      <w:bookmarkEnd w:id="7"/>
    </w:p>
    <w:p w14:paraId="61352E8D" w14:textId="7575B675" w:rsidR="00455D39" w:rsidRPr="004A6DBD" w:rsidRDefault="00455D39" w:rsidP="004A6DBD">
      <w:pPr>
        <w:pStyle w:val="bParagraphtext"/>
        <w:numPr>
          <w:ilvl w:val="0"/>
          <w:numId w:val="7"/>
        </w:numPr>
        <w:rPr>
          <w:rFonts w:cs="Arial"/>
          <w:color w:val="242424"/>
        </w:rPr>
      </w:pPr>
      <w:r w:rsidRPr="00325613">
        <w:rPr>
          <w:rFonts w:cs="Arial"/>
          <w:color w:val="242424"/>
        </w:rPr>
        <w:t xml:space="preserve">The </w:t>
      </w:r>
      <w:r w:rsidR="00CA0EFA">
        <w:rPr>
          <w:rFonts w:cs="Arial"/>
          <w:color w:val="242424"/>
        </w:rPr>
        <w:t xml:space="preserve">Council’s </w:t>
      </w:r>
      <w:r w:rsidRPr="00325613">
        <w:rPr>
          <w:rFonts w:cs="Arial"/>
          <w:color w:val="242424"/>
        </w:rPr>
        <w:t xml:space="preserve">Community Response Team and Anti-Social Behaviour Investigation </w:t>
      </w:r>
      <w:proofErr w:type="gramStart"/>
      <w:r w:rsidRPr="00325613">
        <w:rPr>
          <w:rFonts w:cs="Arial"/>
          <w:color w:val="242424"/>
        </w:rPr>
        <w:t xml:space="preserve">Team </w:t>
      </w:r>
      <w:r w:rsidRPr="00CF7A59">
        <w:rPr>
          <w:rFonts w:cs="Arial"/>
          <w:color w:val="242424"/>
        </w:rPr>
        <w:t>work</w:t>
      </w:r>
      <w:proofErr w:type="gramEnd"/>
      <w:r w:rsidRPr="00CF7A59">
        <w:rPr>
          <w:rFonts w:cs="Arial"/>
          <w:color w:val="242424"/>
        </w:rPr>
        <w:t xml:space="preserve"> </w:t>
      </w:r>
      <w:r w:rsidR="004A6DBD">
        <w:rPr>
          <w:rFonts w:cs="Arial"/>
          <w:color w:val="242424"/>
        </w:rPr>
        <w:t xml:space="preserve">with </w:t>
      </w:r>
      <w:r w:rsidR="004A6DBD" w:rsidRPr="00CF7A59">
        <w:rPr>
          <w:rFonts w:cs="Arial"/>
          <w:shd w:val="clear" w:color="auto" w:fill="FFFFFF"/>
        </w:rPr>
        <w:t>Thames Valley police</w:t>
      </w:r>
      <w:r w:rsidR="004A6DBD">
        <w:rPr>
          <w:rFonts w:cs="Arial"/>
          <w:shd w:val="clear" w:color="auto" w:fill="FFFFFF"/>
        </w:rPr>
        <w:t>, mental health teams, social services and other partners</w:t>
      </w:r>
      <w:r w:rsidR="004A6DBD" w:rsidRPr="00CF7A59">
        <w:rPr>
          <w:rFonts w:cs="Arial"/>
          <w:shd w:val="clear" w:color="auto" w:fill="FFFFFF"/>
        </w:rPr>
        <w:t xml:space="preserve"> to prevent and respond to anti-social behaviour</w:t>
      </w:r>
      <w:r w:rsidR="004A6DBD">
        <w:rPr>
          <w:rFonts w:cs="Arial"/>
          <w:shd w:val="clear" w:color="auto" w:fill="FFFFFF"/>
        </w:rPr>
        <w:t>,</w:t>
      </w:r>
      <w:r w:rsidRPr="00CF7A59">
        <w:rPr>
          <w:rFonts w:cs="Arial"/>
          <w:color w:val="242424"/>
        </w:rPr>
        <w:t xml:space="preserve"> </w:t>
      </w:r>
      <w:r w:rsidR="004A6DBD">
        <w:rPr>
          <w:rFonts w:cs="Arial"/>
          <w:color w:val="242424"/>
        </w:rPr>
        <w:t>often involving safeguarding concerns</w:t>
      </w:r>
      <w:r w:rsidRPr="00CF7A59">
        <w:rPr>
          <w:rFonts w:cs="Arial"/>
          <w:color w:val="242424"/>
        </w:rPr>
        <w:t>.</w:t>
      </w:r>
    </w:p>
    <w:p w14:paraId="5047B1CF" w14:textId="606259DD" w:rsidR="00455D39" w:rsidRPr="004A6DBD" w:rsidRDefault="004A6DBD" w:rsidP="004A6DBD">
      <w:pPr>
        <w:pStyle w:val="bParagraphtext"/>
        <w:numPr>
          <w:ilvl w:val="0"/>
          <w:numId w:val="7"/>
        </w:numPr>
        <w:rPr>
          <w:rFonts w:cs="Arial"/>
          <w:color w:val="242424"/>
        </w:rPr>
      </w:pPr>
      <w:r>
        <w:rPr>
          <w:rFonts w:cs="Arial"/>
          <w:color w:val="242424"/>
        </w:rPr>
        <w:t>Cases include</w:t>
      </w:r>
      <w:r w:rsidR="00CA0EFA">
        <w:rPr>
          <w:rFonts w:cs="Arial"/>
          <w:color w:val="242424"/>
        </w:rPr>
        <w:t xml:space="preserve"> noise nuisance, cuckooing, substance misuse and h</w:t>
      </w:r>
      <w:r w:rsidR="00455D39">
        <w:rPr>
          <w:rFonts w:cs="Arial"/>
          <w:color w:val="242424"/>
        </w:rPr>
        <w:t>oarding</w:t>
      </w:r>
      <w:r w:rsidR="00CA0EFA">
        <w:rPr>
          <w:rFonts w:cs="Arial"/>
          <w:color w:val="242424"/>
        </w:rPr>
        <w:t xml:space="preserve"> which, upon identification, </w:t>
      </w:r>
      <w:r w:rsidR="00455D39">
        <w:rPr>
          <w:rFonts w:cs="Arial"/>
          <w:color w:val="242424"/>
        </w:rPr>
        <w:t>is referred to the Oxfordshire Fire and Rescue Service.</w:t>
      </w:r>
      <w:r w:rsidRPr="004A6DBD">
        <w:rPr>
          <w:rFonts w:cs="Arial"/>
          <w:color w:val="242424"/>
        </w:rPr>
        <w:t xml:space="preserve"> </w:t>
      </w:r>
      <w:r w:rsidRPr="002F75DC">
        <w:rPr>
          <w:rFonts w:cs="Arial"/>
          <w:color w:val="242424"/>
        </w:rPr>
        <w:t>All staff dealing with ASB are trained in all relevant legislation including equality, diversity, mental health including capacity</w:t>
      </w:r>
      <w:r>
        <w:rPr>
          <w:rFonts w:cs="Arial"/>
          <w:color w:val="242424"/>
        </w:rPr>
        <w:t>,</w:t>
      </w:r>
      <w:r w:rsidRPr="002F75DC">
        <w:rPr>
          <w:rFonts w:cs="Arial"/>
          <w:color w:val="242424"/>
        </w:rPr>
        <w:t xml:space="preserve"> and safeguarding.</w:t>
      </w:r>
    </w:p>
    <w:p w14:paraId="05878559" w14:textId="77777777" w:rsidR="00455D39" w:rsidRPr="002F75DC" w:rsidRDefault="00455D39" w:rsidP="002F75DC">
      <w:pPr>
        <w:pStyle w:val="bParagraphtext"/>
        <w:numPr>
          <w:ilvl w:val="0"/>
          <w:numId w:val="7"/>
        </w:numPr>
        <w:rPr>
          <w:rFonts w:cs="Arial"/>
          <w:color w:val="242424"/>
        </w:rPr>
      </w:pPr>
      <w:r w:rsidRPr="002F75DC">
        <w:rPr>
          <w:rFonts w:cs="Arial"/>
          <w:color w:val="242424"/>
        </w:rPr>
        <w:t>Prior to formal enforcement action, the case officer will ensure all reasonable steps have been taken to identify any vulnerabilities and safeguarding needs, and that all appropriate supportive actions have been considered.</w:t>
      </w:r>
    </w:p>
    <w:p w14:paraId="3B1352F1" w14:textId="639FD563" w:rsidR="00455D39" w:rsidRPr="002F75DC" w:rsidRDefault="002F75DC" w:rsidP="002F75DC">
      <w:pPr>
        <w:pStyle w:val="bParagraphtext"/>
        <w:numPr>
          <w:ilvl w:val="0"/>
          <w:numId w:val="7"/>
        </w:numPr>
        <w:rPr>
          <w:rFonts w:cs="Arial"/>
          <w:color w:val="242424"/>
        </w:rPr>
      </w:pPr>
      <w:r w:rsidRPr="002F75DC">
        <w:rPr>
          <w:rFonts w:cs="Arial"/>
          <w:color w:val="242424"/>
        </w:rPr>
        <w:t>During</w:t>
      </w:r>
      <w:r w:rsidR="00455D39" w:rsidRPr="002F75DC">
        <w:rPr>
          <w:rFonts w:cs="Arial"/>
          <w:color w:val="242424"/>
        </w:rPr>
        <w:t xml:space="preserve"> an investigation</w:t>
      </w:r>
      <w:r>
        <w:rPr>
          <w:rFonts w:cs="Arial"/>
          <w:color w:val="242424"/>
        </w:rPr>
        <w:t>,</w:t>
      </w:r>
      <w:r w:rsidR="00455D39" w:rsidRPr="002F75DC">
        <w:rPr>
          <w:rFonts w:cs="Arial"/>
          <w:color w:val="242424"/>
        </w:rPr>
        <w:t xml:space="preserve"> an officer may come across a person whose welfare may raise concerns. Whether or not the subject has a direct connection to the case under investigation, it remains the duty of officers to ensure that these concerns are properly logged on the Council’s safeguarding reporting system and passed to social services through the Council’s safeguarding procedures.</w:t>
      </w:r>
    </w:p>
    <w:p w14:paraId="0F9568F5" w14:textId="07CCB13D" w:rsidR="00003DD5" w:rsidRPr="00A600AC" w:rsidRDefault="00AC4B6C" w:rsidP="005B2336">
      <w:pPr>
        <w:pStyle w:val="Subheading"/>
      </w:pPr>
      <w:bookmarkStart w:id="8" w:name="_Toc175036805"/>
      <w:r>
        <w:t xml:space="preserve">Support for </w:t>
      </w:r>
      <w:r w:rsidR="00287C72">
        <w:t>as</w:t>
      </w:r>
      <w:r w:rsidR="00053D90">
        <w:t>y</w:t>
      </w:r>
      <w:r w:rsidR="00287C72">
        <w:t xml:space="preserve">lum seekers, </w:t>
      </w:r>
      <w:proofErr w:type="gramStart"/>
      <w:r w:rsidR="00287C72">
        <w:t>refugees</w:t>
      </w:r>
      <w:proofErr w:type="gramEnd"/>
      <w:r w:rsidR="00287C72">
        <w:t xml:space="preserve"> and migrants</w:t>
      </w:r>
      <w:bookmarkEnd w:id="8"/>
    </w:p>
    <w:p w14:paraId="2D313FC4" w14:textId="0F3B8A1D" w:rsidR="00CA0EFA" w:rsidRPr="006C0292" w:rsidRDefault="00CA0EFA" w:rsidP="00CA0EFA">
      <w:pPr>
        <w:pStyle w:val="bParagraphtext"/>
        <w:numPr>
          <w:ilvl w:val="0"/>
          <w:numId w:val="7"/>
        </w:numPr>
        <w:rPr>
          <w:rFonts w:asciiTheme="minorHAnsi" w:hAnsiTheme="minorHAnsi" w:cstheme="minorHAnsi"/>
          <w:color w:val="auto"/>
        </w:rPr>
      </w:pPr>
      <w:r w:rsidRPr="006C0292">
        <w:rPr>
          <w:rFonts w:asciiTheme="minorHAnsi" w:hAnsiTheme="minorHAnsi" w:cstheme="minorHAnsi"/>
          <w:color w:val="auto"/>
        </w:rPr>
        <w:t xml:space="preserve">The Refugee and Resettlement Team was created in 2022 and lead Oxford City Council’s strategic and operational response to asylum, refugee and migrant resettlement, and hosts and administers the countywide Homes for Ukraine Re-matching Team.  The teams work in partnership with community groups to improve access to services for refugee, migrant and asylum seeker </w:t>
      </w:r>
      <w:r w:rsidR="009E69A1" w:rsidRPr="006C0292">
        <w:rPr>
          <w:rFonts w:asciiTheme="minorHAnsi" w:hAnsiTheme="minorHAnsi" w:cstheme="minorHAnsi"/>
          <w:color w:val="auto"/>
        </w:rPr>
        <w:t>groups,</w:t>
      </w:r>
      <w:r w:rsidRPr="006C0292">
        <w:rPr>
          <w:rFonts w:asciiTheme="minorHAnsi" w:hAnsiTheme="minorHAnsi" w:cstheme="minorHAnsi"/>
          <w:color w:val="auto"/>
        </w:rPr>
        <w:t xml:space="preserve"> and the relevant safeguarding teams on a </w:t>
      </w:r>
      <w:r w:rsidR="00CD5083" w:rsidRPr="006C0292">
        <w:rPr>
          <w:rFonts w:asciiTheme="minorHAnsi" w:hAnsiTheme="minorHAnsi" w:cstheme="minorHAnsi"/>
          <w:color w:val="auto"/>
        </w:rPr>
        <w:t>case-by-case</w:t>
      </w:r>
      <w:r w:rsidRPr="006C0292">
        <w:rPr>
          <w:rFonts w:asciiTheme="minorHAnsi" w:hAnsiTheme="minorHAnsi" w:cstheme="minorHAnsi"/>
          <w:color w:val="auto"/>
        </w:rPr>
        <w:t xml:space="preserve"> basis.</w:t>
      </w:r>
    </w:p>
    <w:p w14:paraId="556815BF" w14:textId="4CCF5361" w:rsidR="00CA0EFA" w:rsidRPr="009E69A1" w:rsidRDefault="00CA0EFA" w:rsidP="009E69A1">
      <w:pPr>
        <w:pStyle w:val="bParagraphtext"/>
        <w:numPr>
          <w:ilvl w:val="0"/>
          <w:numId w:val="7"/>
        </w:numPr>
        <w:rPr>
          <w:rStyle w:val="CommentReference"/>
          <w:rFonts w:asciiTheme="minorHAnsi" w:hAnsiTheme="minorHAnsi" w:cstheme="minorHAnsi"/>
          <w:color w:val="auto"/>
          <w:sz w:val="24"/>
          <w:szCs w:val="24"/>
        </w:rPr>
      </w:pPr>
      <w:r w:rsidRPr="006C0292">
        <w:rPr>
          <w:rFonts w:asciiTheme="minorHAnsi" w:hAnsiTheme="minorHAnsi" w:cstheme="minorHAnsi"/>
          <w:color w:val="auto"/>
        </w:rPr>
        <w:t xml:space="preserve">Oxford City Council supported increasing access to interpreting services to ensure that residents from all nationalities </w:t>
      </w:r>
      <w:r w:rsidR="00F40178" w:rsidRPr="006C0292">
        <w:rPr>
          <w:rFonts w:asciiTheme="minorHAnsi" w:hAnsiTheme="minorHAnsi" w:cstheme="minorHAnsi"/>
          <w:color w:val="auto"/>
        </w:rPr>
        <w:t>can</w:t>
      </w:r>
      <w:r w:rsidRPr="006C0292">
        <w:rPr>
          <w:rFonts w:asciiTheme="minorHAnsi" w:hAnsiTheme="minorHAnsi" w:cstheme="minorHAnsi"/>
          <w:color w:val="auto"/>
        </w:rPr>
        <w:t xml:space="preserve"> access appropriate services safely and the Council have a designated contract to offer translation services where required. </w:t>
      </w:r>
      <w:r w:rsidR="009E69A1" w:rsidRPr="006C0292">
        <w:rPr>
          <w:rFonts w:asciiTheme="minorHAnsi" w:hAnsiTheme="minorHAnsi" w:cstheme="minorHAnsi"/>
          <w:color w:val="auto"/>
          <w:bdr w:val="none" w:sz="0" w:space="0" w:color="auto" w:frame="1"/>
        </w:rPr>
        <w:t xml:space="preserve">The </w:t>
      </w:r>
      <w:r w:rsidR="009E69A1">
        <w:rPr>
          <w:rFonts w:asciiTheme="minorHAnsi" w:hAnsiTheme="minorHAnsi" w:cstheme="minorHAnsi"/>
          <w:color w:val="auto"/>
          <w:bdr w:val="none" w:sz="0" w:space="0" w:color="auto" w:frame="1"/>
        </w:rPr>
        <w:t>C</w:t>
      </w:r>
      <w:r w:rsidR="009E69A1" w:rsidRPr="006C0292">
        <w:rPr>
          <w:rFonts w:asciiTheme="minorHAnsi" w:hAnsiTheme="minorHAnsi" w:cstheme="minorHAnsi"/>
          <w:color w:val="auto"/>
          <w:bdr w:val="none" w:sz="0" w:space="0" w:color="auto" w:frame="1"/>
        </w:rPr>
        <w:t>ouncil has now commenced its third phase of resettlement,</w:t>
      </w:r>
      <w:r w:rsidR="009E69A1">
        <w:rPr>
          <w:rFonts w:asciiTheme="minorHAnsi" w:hAnsiTheme="minorHAnsi" w:cstheme="minorHAnsi"/>
          <w:color w:val="auto"/>
          <w:bdr w:val="none" w:sz="0" w:space="0" w:color="auto" w:frame="1"/>
        </w:rPr>
        <w:t xml:space="preserve"> the </w:t>
      </w:r>
      <w:r w:rsidR="009E69A1" w:rsidRPr="006C0292">
        <w:rPr>
          <w:rFonts w:asciiTheme="minorHAnsi" w:hAnsiTheme="minorHAnsi" w:cstheme="minorHAnsi"/>
          <w:color w:val="auto"/>
          <w:bdr w:val="none" w:sz="0" w:space="0" w:color="auto" w:frame="1"/>
        </w:rPr>
        <w:t>first family arriv</w:t>
      </w:r>
      <w:r w:rsidR="009E69A1">
        <w:rPr>
          <w:rFonts w:asciiTheme="minorHAnsi" w:hAnsiTheme="minorHAnsi" w:cstheme="minorHAnsi"/>
          <w:color w:val="auto"/>
          <w:bdr w:val="none" w:sz="0" w:space="0" w:color="auto" w:frame="1"/>
        </w:rPr>
        <w:t>ed</w:t>
      </w:r>
      <w:r w:rsidR="009E69A1" w:rsidRPr="006C0292">
        <w:rPr>
          <w:rFonts w:asciiTheme="minorHAnsi" w:hAnsiTheme="minorHAnsi" w:cstheme="minorHAnsi"/>
          <w:color w:val="auto"/>
          <w:bdr w:val="none" w:sz="0" w:space="0" w:color="auto" w:frame="1"/>
        </w:rPr>
        <w:t xml:space="preserve"> in April 2024.</w:t>
      </w:r>
    </w:p>
    <w:p w14:paraId="15172E89" w14:textId="1FA783D0" w:rsidR="00CA0EFA" w:rsidRPr="006C0292" w:rsidRDefault="00CA0EFA" w:rsidP="00CA0EFA">
      <w:pPr>
        <w:pStyle w:val="bParagraphtext"/>
        <w:numPr>
          <w:ilvl w:val="0"/>
          <w:numId w:val="7"/>
        </w:numPr>
        <w:rPr>
          <w:rFonts w:asciiTheme="minorHAnsi" w:hAnsiTheme="minorHAnsi" w:cstheme="minorHAnsi"/>
          <w:color w:val="auto"/>
        </w:rPr>
      </w:pPr>
      <w:r w:rsidRPr="006C0292">
        <w:rPr>
          <w:rFonts w:asciiTheme="minorHAnsi" w:hAnsiTheme="minorHAnsi" w:cstheme="minorHAnsi"/>
          <w:color w:val="auto"/>
          <w:bdr w:val="none" w:sz="0" w:space="0" w:color="auto" w:frame="1"/>
        </w:rPr>
        <w:t xml:space="preserve">The </w:t>
      </w:r>
      <w:r w:rsidR="00CD5083">
        <w:rPr>
          <w:rFonts w:asciiTheme="minorHAnsi" w:hAnsiTheme="minorHAnsi" w:cstheme="minorHAnsi"/>
          <w:color w:val="auto"/>
          <w:bdr w:val="none" w:sz="0" w:space="0" w:color="auto" w:frame="1"/>
        </w:rPr>
        <w:t>C</w:t>
      </w:r>
      <w:r w:rsidRPr="006C0292">
        <w:rPr>
          <w:rFonts w:asciiTheme="minorHAnsi" w:hAnsiTheme="minorHAnsi" w:cstheme="minorHAnsi"/>
          <w:color w:val="auto"/>
          <w:bdr w:val="none" w:sz="0" w:space="0" w:color="auto" w:frame="1"/>
        </w:rPr>
        <w:t xml:space="preserve">ouncil has been given approval to </w:t>
      </w:r>
      <w:r w:rsidR="00CD5083">
        <w:rPr>
          <w:rFonts w:asciiTheme="minorHAnsi" w:hAnsiTheme="minorHAnsi" w:cstheme="minorHAnsi"/>
          <w:color w:val="auto"/>
          <w:bdr w:val="none" w:sz="0" w:space="0" w:color="auto" w:frame="1"/>
        </w:rPr>
        <w:t>apply for</w:t>
      </w:r>
      <w:r w:rsidRPr="006C0292">
        <w:rPr>
          <w:rFonts w:asciiTheme="minorHAnsi" w:hAnsiTheme="minorHAnsi" w:cstheme="minorHAnsi"/>
          <w:color w:val="auto"/>
          <w:bdr w:val="none" w:sz="0" w:space="0" w:color="auto" w:frame="1"/>
        </w:rPr>
        <w:t xml:space="preserve"> City of Sanctuary accreditation as an “Authority of Sanctuary”. This project has now commenced and will be seeking lived experience and collaboration with stakeholders and partners to inform and deliver the associated action plan and to achieve accreditation. Th</w:t>
      </w:r>
      <w:r w:rsidR="00CD5083">
        <w:rPr>
          <w:rFonts w:asciiTheme="minorHAnsi" w:hAnsiTheme="minorHAnsi" w:cstheme="minorHAnsi"/>
          <w:color w:val="auto"/>
          <w:bdr w:val="none" w:sz="0" w:space="0" w:color="auto" w:frame="1"/>
        </w:rPr>
        <w:t>e</w:t>
      </w:r>
      <w:r w:rsidRPr="006C0292">
        <w:rPr>
          <w:rFonts w:asciiTheme="minorHAnsi" w:hAnsiTheme="minorHAnsi" w:cstheme="minorHAnsi"/>
          <w:color w:val="auto"/>
          <w:bdr w:val="none" w:sz="0" w:space="0" w:color="auto" w:frame="1"/>
        </w:rPr>
        <w:t xml:space="preserve"> project will focus on the</w:t>
      </w:r>
      <w:r w:rsidR="00CD5083">
        <w:rPr>
          <w:rFonts w:asciiTheme="minorHAnsi" w:hAnsiTheme="minorHAnsi" w:cstheme="minorHAnsi"/>
          <w:color w:val="auto"/>
          <w:bdr w:val="none" w:sz="0" w:space="0" w:color="auto" w:frame="1"/>
        </w:rPr>
        <w:t xml:space="preserve"> whole C</w:t>
      </w:r>
      <w:r w:rsidRPr="006C0292">
        <w:rPr>
          <w:rFonts w:asciiTheme="minorHAnsi" w:hAnsiTheme="minorHAnsi" w:cstheme="minorHAnsi"/>
          <w:color w:val="auto"/>
          <w:bdr w:val="none" w:sz="0" w:space="0" w:color="auto" w:frame="1"/>
        </w:rPr>
        <w:t xml:space="preserve">ouncil, </w:t>
      </w:r>
      <w:r w:rsidR="00CD5083">
        <w:rPr>
          <w:rFonts w:asciiTheme="minorHAnsi" w:hAnsiTheme="minorHAnsi" w:cstheme="minorHAnsi"/>
          <w:color w:val="auto"/>
          <w:bdr w:val="none" w:sz="0" w:space="0" w:color="auto" w:frame="1"/>
        </w:rPr>
        <w:t xml:space="preserve">creating </w:t>
      </w:r>
      <w:r w:rsidRPr="006C0292">
        <w:rPr>
          <w:rFonts w:asciiTheme="minorHAnsi" w:hAnsiTheme="minorHAnsi" w:cstheme="minorHAnsi"/>
          <w:color w:val="auto"/>
          <w:bdr w:val="none" w:sz="0" w:space="0" w:color="auto" w:frame="1"/>
        </w:rPr>
        <w:t>a more welcoming environment for all in the community and will also look to work with its partners as to how the city can become more accessible.</w:t>
      </w:r>
    </w:p>
    <w:p w14:paraId="0FF46C0F" w14:textId="77777777" w:rsidR="00734F32" w:rsidRDefault="00734F32" w:rsidP="005B2336">
      <w:pPr>
        <w:pStyle w:val="Subheading"/>
      </w:pPr>
      <w:bookmarkStart w:id="9" w:name="_Toc175036806"/>
      <w:r>
        <w:t>Child exploitation</w:t>
      </w:r>
      <w:bookmarkEnd w:id="9"/>
    </w:p>
    <w:p w14:paraId="31D99D15" w14:textId="72BF1750" w:rsidR="00734F32" w:rsidRDefault="00303D97" w:rsidP="00734F32">
      <w:pPr>
        <w:pStyle w:val="bParagraphtext"/>
        <w:numPr>
          <w:ilvl w:val="0"/>
          <w:numId w:val="7"/>
        </w:numPr>
      </w:pPr>
      <w:r>
        <w:t xml:space="preserve">The </w:t>
      </w:r>
      <w:r w:rsidRPr="006F0FC3">
        <w:t xml:space="preserve">Community Safety Service Manager </w:t>
      </w:r>
      <w:r w:rsidR="00734F32" w:rsidRPr="006F0FC3">
        <w:t>attend</w:t>
      </w:r>
      <w:r>
        <w:t>s</w:t>
      </w:r>
      <w:r w:rsidR="00734F32" w:rsidRPr="006F0FC3">
        <w:t xml:space="preserve"> the OSCB C</w:t>
      </w:r>
      <w:r>
        <w:t xml:space="preserve">hild </w:t>
      </w:r>
      <w:r w:rsidR="00734F32" w:rsidRPr="006F0FC3">
        <w:t>E</w:t>
      </w:r>
      <w:r>
        <w:t>xploitation</w:t>
      </w:r>
      <w:r w:rsidR="00734F32" w:rsidRPr="006F0FC3">
        <w:t xml:space="preserve"> Subgroup </w:t>
      </w:r>
      <w:r>
        <w:t xml:space="preserve">that leads on </w:t>
      </w:r>
      <w:r w:rsidR="00734F32" w:rsidRPr="006F0FC3">
        <w:t>policy development</w:t>
      </w:r>
      <w:r>
        <w:t xml:space="preserve"> in Oxfordshire</w:t>
      </w:r>
      <w:r w:rsidR="00734F32" w:rsidRPr="006F0FC3">
        <w:t xml:space="preserve">.  </w:t>
      </w:r>
      <w:r>
        <w:t xml:space="preserve">The Council’s </w:t>
      </w:r>
      <w:r w:rsidR="00734F32" w:rsidRPr="006F0FC3">
        <w:t>A</w:t>
      </w:r>
      <w:r>
        <w:t xml:space="preserve">nti-Social Behaviour Investigation Team </w:t>
      </w:r>
      <w:r w:rsidR="00734F32" w:rsidRPr="006F0FC3">
        <w:t xml:space="preserve">Officers attend </w:t>
      </w:r>
      <w:r w:rsidR="00246023">
        <w:t xml:space="preserve">the police </w:t>
      </w:r>
      <w:r>
        <w:t>Tactical</w:t>
      </w:r>
      <w:r w:rsidR="00246023">
        <w:t xml:space="preserve"> Tasking and Coordination </w:t>
      </w:r>
      <w:r>
        <w:t xml:space="preserve">Group (TTCG) </w:t>
      </w:r>
      <w:r w:rsidR="00246023">
        <w:t>meeting</w:t>
      </w:r>
      <w:r>
        <w:t>s</w:t>
      </w:r>
      <w:r w:rsidR="00734F32" w:rsidRPr="006F0FC3">
        <w:t xml:space="preserve"> that identifies and support young people at risk, and coordinat</w:t>
      </w:r>
      <w:r w:rsidR="00246023">
        <w:t>e</w:t>
      </w:r>
      <w:r w:rsidR="00734F32" w:rsidRPr="006F0FC3">
        <w:t>s activities to tackle their exploiters.</w:t>
      </w:r>
      <w:r w:rsidR="00734F32" w:rsidRPr="00734F32">
        <w:t xml:space="preserve"> </w:t>
      </w:r>
    </w:p>
    <w:p w14:paraId="2549B009" w14:textId="32A6FDFB" w:rsidR="00174F99" w:rsidRDefault="009871EA" w:rsidP="00567ECF">
      <w:pPr>
        <w:pStyle w:val="bParagraphtext"/>
        <w:numPr>
          <w:ilvl w:val="0"/>
          <w:numId w:val="7"/>
        </w:numPr>
      </w:pPr>
      <w:r>
        <w:t>Sexual Violence and Exploitation Network meetings were relaunched in early 2024, which the Safeguarding Coordinator attends on behalf of Oxford City Council.</w:t>
      </w:r>
    </w:p>
    <w:p w14:paraId="01F02679" w14:textId="6B6ED985" w:rsidR="00303D97" w:rsidRDefault="00303D97" w:rsidP="00567ECF">
      <w:pPr>
        <w:pStyle w:val="bParagraphtext"/>
        <w:numPr>
          <w:ilvl w:val="0"/>
          <w:numId w:val="7"/>
        </w:numPr>
      </w:pPr>
      <w:r>
        <w:lastRenderedPageBreak/>
        <w:t xml:space="preserve">The Council is a Responsible Authority for the Oxford Community Safety Partnership, chairs and facilitates partnership meetings and coordinates plans to address the community safety priorities in the city.  The current priorities include violence against women and girls, serious and organised crime, anti-social behaviour, alcohol-related </w:t>
      </w:r>
      <w:proofErr w:type="gramStart"/>
      <w:r>
        <w:t>violence</w:t>
      </w:r>
      <w:proofErr w:type="gramEnd"/>
      <w:r>
        <w:t xml:space="preserve"> and modern slavery.  All priorities have an important safeguarding element running through them, with Council and partner staff trained</w:t>
      </w:r>
      <w:r w:rsidR="00F002BF">
        <w:t>, planning for,</w:t>
      </w:r>
      <w:r>
        <w:t xml:space="preserve"> and responding to child safeguarding issue</w:t>
      </w:r>
      <w:r w:rsidR="00F002BF">
        <w:t>s.</w:t>
      </w:r>
    </w:p>
    <w:p w14:paraId="359C2F3E" w14:textId="12050E4B" w:rsidR="00CA0EFA" w:rsidRPr="00A600AC" w:rsidRDefault="00CA0EFA" w:rsidP="00567ECF">
      <w:pPr>
        <w:pStyle w:val="bParagraphtext"/>
        <w:numPr>
          <w:ilvl w:val="0"/>
          <w:numId w:val="7"/>
        </w:numPr>
      </w:pPr>
      <w:r>
        <w:rPr>
          <w:color w:val="auto"/>
        </w:rPr>
        <w:t xml:space="preserve">Toolkits provided by the Oxfordshire Safeguarding Children Board are used by colleagues, specifically the Strengths and Needs tool by Homeless Prevention officers to ensure Early Help support is offered at the right </w:t>
      </w:r>
      <w:r w:rsidR="002F75DC">
        <w:rPr>
          <w:color w:val="auto"/>
        </w:rPr>
        <w:t>time.</w:t>
      </w:r>
    </w:p>
    <w:p w14:paraId="546F44A9" w14:textId="77777777" w:rsidR="00406DC3" w:rsidRDefault="00406DC3" w:rsidP="005B2336">
      <w:pPr>
        <w:pStyle w:val="Subheading"/>
      </w:pPr>
      <w:bookmarkStart w:id="10" w:name="_Toc175036807"/>
      <w:r>
        <w:t>Youth Ambition</w:t>
      </w:r>
      <w:bookmarkEnd w:id="10"/>
      <w:r>
        <w:t xml:space="preserve"> </w:t>
      </w:r>
    </w:p>
    <w:p w14:paraId="15603F5E" w14:textId="1C7804E9" w:rsidR="0012717D" w:rsidRDefault="00406DC3" w:rsidP="00B70513">
      <w:pPr>
        <w:pStyle w:val="bParagraphtext"/>
        <w:numPr>
          <w:ilvl w:val="0"/>
          <w:numId w:val="7"/>
        </w:numPr>
      </w:pPr>
      <w:r>
        <w:t xml:space="preserve">The City Council’s Youth Ambition Team provide engagement and diversion activities for young people in the city.  The </w:t>
      </w:r>
      <w:proofErr w:type="gramStart"/>
      <w:r>
        <w:t>team work</w:t>
      </w:r>
      <w:proofErr w:type="gramEnd"/>
      <w:r>
        <w:t xml:space="preserve"> with local Youth Partnerships and communities to deliver a range of activities for young people aged 12 – 17.</w:t>
      </w:r>
      <w:r w:rsidR="0012717D">
        <w:t xml:space="preserve"> </w:t>
      </w:r>
    </w:p>
    <w:p w14:paraId="268B93F4" w14:textId="67029E46" w:rsidR="00CA0EFA" w:rsidRPr="009E69A1" w:rsidRDefault="00CA0EFA" w:rsidP="009E69A1">
      <w:pPr>
        <w:pStyle w:val="bParagraphtext"/>
        <w:numPr>
          <w:ilvl w:val="0"/>
          <w:numId w:val="7"/>
        </w:numPr>
      </w:pPr>
      <w:r w:rsidRPr="009E69A1">
        <w:t>Youth Ambition ensure staff have a range of skills and knowledge to support young people with care and support needs. Current staff roles include: </w:t>
      </w:r>
    </w:p>
    <w:p w14:paraId="53B7C9C3" w14:textId="26EF722A" w:rsidR="00CA0EFA" w:rsidRPr="00C44BF0" w:rsidRDefault="00CA0EFA" w:rsidP="00CA0EFA">
      <w:pPr>
        <w:pStyle w:val="ListParagraph"/>
        <w:numPr>
          <w:ilvl w:val="0"/>
          <w:numId w:val="12"/>
        </w:numPr>
        <w:spacing w:after="0"/>
        <w:textAlignment w:val="baseline"/>
        <w:rPr>
          <w:rFonts w:cs="Arial"/>
          <w:color w:val="auto"/>
        </w:rPr>
      </w:pPr>
      <w:r w:rsidRPr="00C44BF0">
        <w:rPr>
          <w:rFonts w:cs="Arial"/>
          <w:color w:val="auto"/>
        </w:rPr>
        <w:t>E</w:t>
      </w:r>
      <w:r w:rsidR="00AA578C">
        <w:rPr>
          <w:rFonts w:cs="Arial"/>
          <w:color w:val="auto"/>
        </w:rPr>
        <w:t xml:space="preserve">ducation, </w:t>
      </w:r>
      <w:r w:rsidRPr="00C44BF0">
        <w:rPr>
          <w:rFonts w:cs="Arial"/>
          <w:color w:val="auto"/>
        </w:rPr>
        <w:t>E</w:t>
      </w:r>
      <w:r w:rsidR="00AA578C">
        <w:rPr>
          <w:rFonts w:cs="Arial"/>
          <w:color w:val="auto"/>
        </w:rPr>
        <w:t xml:space="preserve">mployment and </w:t>
      </w:r>
      <w:r w:rsidRPr="00C44BF0">
        <w:rPr>
          <w:rFonts w:cs="Arial"/>
          <w:color w:val="auto"/>
        </w:rPr>
        <w:t>T</w:t>
      </w:r>
      <w:r w:rsidR="00AA578C">
        <w:rPr>
          <w:rFonts w:cs="Arial"/>
          <w:color w:val="auto"/>
        </w:rPr>
        <w:t>raining</w:t>
      </w:r>
      <w:r w:rsidRPr="00C44BF0">
        <w:rPr>
          <w:rFonts w:cs="Arial"/>
          <w:color w:val="auto"/>
        </w:rPr>
        <w:t xml:space="preserve"> Youth Worker  </w:t>
      </w:r>
    </w:p>
    <w:p w14:paraId="4CC41AAD" w14:textId="77777777" w:rsidR="00CA0EFA" w:rsidRPr="00C44BF0" w:rsidRDefault="00CA0EFA" w:rsidP="00CA0EFA">
      <w:pPr>
        <w:pStyle w:val="ListParagraph"/>
        <w:numPr>
          <w:ilvl w:val="0"/>
          <w:numId w:val="12"/>
        </w:numPr>
        <w:spacing w:after="0"/>
        <w:textAlignment w:val="baseline"/>
        <w:rPr>
          <w:rFonts w:cs="Arial"/>
          <w:color w:val="auto"/>
        </w:rPr>
      </w:pPr>
      <w:r w:rsidRPr="00C44BF0">
        <w:rPr>
          <w:rFonts w:cs="Arial"/>
          <w:color w:val="auto"/>
        </w:rPr>
        <w:t>Mental Health Youth Worker </w:t>
      </w:r>
    </w:p>
    <w:p w14:paraId="1A403AB6" w14:textId="77777777" w:rsidR="00CA0EFA" w:rsidRPr="00C44BF0" w:rsidRDefault="00CA0EFA" w:rsidP="00CA0EFA">
      <w:pPr>
        <w:pStyle w:val="ListParagraph"/>
        <w:numPr>
          <w:ilvl w:val="0"/>
          <w:numId w:val="12"/>
        </w:numPr>
        <w:spacing w:after="0"/>
        <w:textAlignment w:val="baseline"/>
        <w:rPr>
          <w:rFonts w:cs="Arial"/>
          <w:color w:val="auto"/>
        </w:rPr>
      </w:pPr>
      <w:r w:rsidRPr="00C44BF0">
        <w:rPr>
          <w:rFonts w:cs="Arial"/>
          <w:color w:val="auto"/>
        </w:rPr>
        <w:t>Female Participation Lead Youth Worker </w:t>
      </w:r>
    </w:p>
    <w:p w14:paraId="2D19261E" w14:textId="77777777" w:rsidR="00CA0EFA" w:rsidRPr="00C44BF0" w:rsidRDefault="00CA0EFA" w:rsidP="00CA0EFA">
      <w:pPr>
        <w:pStyle w:val="ListParagraph"/>
        <w:numPr>
          <w:ilvl w:val="0"/>
          <w:numId w:val="12"/>
        </w:numPr>
        <w:spacing w:after="0"/>
        <w:textAlignment w:val="baseline"/>
        <w:rPr>
          <w:rFonts w:cs="Arial"/>
          <w:color w:val="auto"/>
        </w:rPr>
      </w:pPr>
      <w:r w:rsidRPr="00C44BF0">
        <w:rPr>
          <w:rFonts w:cs="Arial"/>
          <w:color w:val="auto"/>
        </w:rPr>
        <w:t>Mentoring Youth Worker </w:t>
      </w:r>
    </w:p>
    <w:p w14:paraId="39D9B04D" w14:textId="04392860" w:rsidR="00053D90" w:rsidRPr="00053D90" w:rsidRDefault="00053D90" w:rsidP="003F2D21">
      <w:pPr>
        <w:pStyle w:val="Subheading"/>
      </w:pPr>
      <w:bookmarkStart w:id="11" w:name="_Toc175036808"/>
      <w:r w:rsidRPr="00053D90">
        <w:t>Adult exploitation</w:t>
      </w:r>
      <w:bookmarkEnd w:id="11"/>
    </w:p>
    <w:p w14:paraId="7D85F29F" w14:textId="3A5BF66C" w:rsidR="005F3ED9" w:rsidRDefault="008E79E0" w:rsidP="00AD1699">
      <w:pPr>
        <w:pStyle w:val="bParagraphtext"/>
        <w:numPr>
          <w:ilvl w:val="0"/>
          <w:numId w:val="7"/>
        </w:numPr>
      </w:pPr>
      <w:r>
        <w:t xml:space="preserve">Oxford City Council’s Anti-Slavery Coordinator developed </w:t>
      </w:r>
      <w:r w:rsidR="00597091">
        <w:t>n</w:t>
      </w:r>
      <w:r w:rsidR="00053D90" w:rsidRPr="006F0FC3">
        <w:t>ew Oxfordshire Adult Exploitation Guidance and Pathways</w:t>
      </w:r>
      <w:r>
        <w:t xml:space="preserve"> for</w:t>
      </w:r>
      <w:r w:rsidR="005F3ED9">
        <w:t xml:space="preserve"> partners</w:t>
      </w:r>
      <w:r w:rsidR="00053D90" w:rsidRPr="006F0FC3">
        <w:t xml:space="preserve"> across </w:t>
      </w:r>
      <w:r w:rsidR="005F3ED9">
        <w:t>Oxfordshire.  Since the launch of this new pathway, there has been a</w:t>
      </w:r>
      <w:r w:rsidR="00053D90" w:rsidRPr="006F0FC3">
        <w:t xml:space="preserve"> significant increase </w:t>
      </w:r>
      <w:r w:rsidR="006E262F">
        <w:t xml:space="preserve">in </w:t>
      </w:r>
      <w:r w:rsidR="008364F6">
        <w:t>adult exploitation alerts</w:t>
      </w:r>
      <w:r w:rsidR="00053D90" w:rsidRPr="006F0FC3">
        <w:t xml:space="preserve"> from the</w:t>
      </w:r>
      <w:r w:rsidR="008364F6">
        <w:t xml:space="preserve"> Home Office, the</w:t>
      </w:r>
      <w:r w:rsidR="00053D90" w:rsidRPr="006F0FC3">
        <w:t xml:space="preserve"> Single Competent Authority</w:t>
      </w:r>
      <w:r w:rsidR="008364F6">
        <w:t xml:space="preserve"> r</w:t>
      </w:r>
      <w:r w:rsidR="00053D90" w:rsidRPr="006F0FC3">
        <w:t xml:space="preserve">esponsible </w:t>
      </w:r>
      <w:r w:rsidR="008364F6">
        <w:t>for the National Referral Mechanism</w:t>
      </w:r>
      <w:r w:rsidR="00053D90" w:rsidRPr="006F0FC3">
        <w:t>, council departments, Adult S</w:t>
      </w:r>
      <w:r w:rsidR="008364F6">
        <w:t>ocial Care</w:t>
      </w:r>
      <w:r w:rsidR="00053D90" w:rsidRPr="006F0FC3">
        <w:t xml:space="preserve"> an</w:t>
      </w:r>
      <w:r w:rsidR="008364F6">
        <w:t>d NGO’s.  Two of the alerts</w:t>
      </w:r>
      <w:r w:rsidR="006E262F">
        <w:t xml:space="preserve"> were</w:t>
      </w:r>
      <w:r w:rsidR="008364F6">
        <w:t xml:space="preserve"> identified through reports on the Council’s </w:t>
      </w:r>
      <w:r w:rsidR="00053D90" w:rsidRPr="006F0FC3">
        <w:t>MyConcern</w:t>
      </w:r>
      <w:r w:rsidR="008364F6">
        <w:t xml:space="preserve"> safeguarding database</w:t>
      </w:r>
      <w:r w:rsidR="00053D90" w:rsidRPr="006F0FC3">
        <w:t>.</w:t>
      </w:r>
      <w:r w:rsidR="005F3ED9" w:rsidRPr="005F3ED9">
        <w:t xml:space="preserve"> </w:t>
      </w:r>
    </w:p>
    <w:p w14:paraId="2E96C91A" w14:textId="3F86EC0A" w:rsidR="00511CAB" w:rsidRDefault="008364F6" w:rsidP="005F3ED9">
      <w:pPr>
        <w:pStyle w:val="bParagraphtext"/>
        <w:numPr>
          <w:ilvl w:val="0"/>
          <w:numId w:val="7"/>
        </w:numPr>
      </w:pPr>
      <w:r>
        <w:t>In 202</w:t>
      </w:r>
      <w:r w:rsidR="00597091">
        <w:t>3</w:t>
      </w:r>
      <w:r>
        <w:t xml:space="preserve">, Oxford City Council </w:t>
      </w:r>
      <w:r w:rsidR="00597091">
        <w:t xml:space="preserve">continued its work with partners, including Thames Valley Police, University of Oxford and Brookes University on the </w:t>
      </w:r>
      <w:r w:rsidR="005F3ED9" w:rsidRPr="00180C9B">
        <w:t>V</w:t>
      </w:r>
      <w:r>
        <w:t xml:space="preserve">iolence Against Women and Girls: Safe Journey, Safe Destination </w:t>
      </w:r>
      <w:r w:rsidR="005F3ED9">
        <w:t>project</w:t>
      </w:r>
      <w:r w:rsidR="00597091">
        <w:t xml:space="preserve">.  The project </w:t>
      </w:r>
      <w:r w:rsidR="005F3ED9">
        <w:t>increase</w:t>
      </w:r>
      <w:r w:rsidR="00597091">
        <w:t xml:space="preserve">d </w:t>
      </w:r>
      <w:r w:rsidR="005F3ED9">
        <w:t>safety in the night-time economy</w:t>
      </w:r>
      <w:r w:rsidR="00597091">
        <w:t xml:space="preserve"> and complemented the police’s Project Vigilant and NightSafe policing operation.</w:t>
      </w:r>
    </w:p>
    <w:p w14:paraId="43A8D619" w14:textId="4CBD0158" w:rsidR="00511CAB" w:rsidRDefault="00597091" w:rsidP="005F3ED9">
      <w:pPr>
        <w:pStyle w:val="bParagraphtext"/>
        <w:numPr>
          <w:ilvl w:val="0"/>
          <w:numId w:val="7"/>
        </w:numPr>
      </w:pPr>
      <w:r>
        <w:t>The project continued to support the Oxford</w:t>
      </w:r>
      <w:r w:rsidR="00511CAB">
        <w:t xml:space="preserve"> City Angels who </w:t>
      </w:r>
      <w:r>
        <w:t>help</w:t>
      </w:r>
      <w:r w:rsidR="00511CAB">
        <w:t xml:space="preserve"> vulnerable people during the evening period, </w:t>
      </w:r>
      <w:r>
        <w:t>expanded the</w:t>
      </w:r>
      <w:r w:rsidR="00511CAB">
        <w:t xml:space="preserve"> network of Safe Places as respite locations for people in </w:t>
      </w:r>
      <w:r w:rsidR="53352469">
        <w:t>need and</w:t>
      </w:r>
      <w:r w:rsidR="00511CAB">
        <w:t xml:space="preserve"> </w:t>
      </w:r>
      <w:r>
        <w:t>continued</w:t>
      </w:r>
      <w:r w:rsidR="00511CAB">
        <w:t xml:space="preserve"> taxi marshals </w:t>
      </w:r>
      <w:r>
        <w:t>in Park End Street</w:t>
      </w:r>
      <w:r w:rsidR="00511CAB">
        <w:t>.</w:t>
      </w:r>
    </w:p>
    <w:p w14:paraId="57E0F677" w14:textId="0FE6B8F5" w:rsidR="00053D90" w:rsidRPr="00053D90" w:rsidRDefault="00053D90" w:rsidP="003F2D21">
      <w:pPr>
        <w:pStyle w:val="Subheading"/>
      </w:pPr>
      <w:bookmarkStart w:id="12" w:name="_Toc175036809"/>
      <w:r w:rsidRPr="00053D90">
        <w:t>Domestic abuse</w:t>
      </w:r>
      <w:bookmarkEnd w:id="12"/>
    </w:p>
    <w:p w14:paraId="773823C2" w14:textId="25976DAB" w:rsidR="008D58CF" w:rsidRPr="00597091" w:rsidRDefault="008D58CF" w:rsidP="00597091">
      <w:pPr>
        <w:pStyle w:val="bParagraphtext"/>
        <w:numPr>
          <w:ilvl w:val="0"/>
          <w:numId w:val="7"/>
        </w:numPr>
      </w:pPr>
      <w:r w:rsidRPr="00597091">
        <w:t>Oxford City Council</w:t>
      </w:r>
      <w:r w:rsidR="00C66C5F">
        <w:t xml:space="preserve">’s </w:t>
      </w:r>
      <w:r w:rsidR="00C66C5F" w:rsidRPr="00597091">
        <w:t xml:space="preserve">ASBIT Manager </w:t>
      </w:r>
      <w:r w:rsidR="00C66C5F">
        <w:t xml:space="preserve">and </w:t>
      </w:r>
      <w:r w:rsidR="00C66C5F" w:rsidRPr="00597091">
        <w:t>domestic abuse lead</w:t>
      </w:r>
      <w:r w:rsidR="00C66C5F">
        <w:t xml:space="preserve"> works on</w:t>
      </w:r>
      <w:r w:rsidRPr="00597091">
        <w:t xml:space="preserve"> the development and delivery of </w:t>
      </w:r>
      <w:r w:rsidR="00C66C5F">
        <w:t>the</w:t>
      </w:r>
      <w:r w:rsidRPr="00597091">
        <w:t xml:space="preserve"> </w:t>
      </w:r>
      <w:r w:rsidR="00597091" w:rsidRPr="00597091">
        <w:t>Oxfordshire Domestic Abuse Strategy</w:t>
      </w:r>
      <w:r w:rsidR="00597091">
        <w:t xml:space="preserve">, </w:t>
      </w:r>
      <w:r w:rsidR="00597091" w:rsidRPr="00597091">
        <w:t>the Safe Accommodation Strategy</w:t>
      </w:r>
      <w:r w:rsidR="00597091">
        <w:t>, and th</w:t>
      </w:r>
      <w:r w:rsidRPr="00597091">
        <w:t xml:space="preserve">e DRIVE Perpetrator </w:t>
      </w:r>
      <w:r w:rsidR="00597091">
        <w:t>programme</w:t>
      </w:r>
      <w:r w:rsidRPr="00597091">
        <w:t xml:space="preserve"> which provides interventions for high risk/high harm perpetrators of domestic abuse. </w:t>
      </w:r>
    </w:p>
    <w:p w14:paraId="6E08828E" w14:textId="1095BAF8" w:rsidR="009871EA" w:rsidRPr="00597091" w:rsidRDefault="009871EA" w:rsidP="00597091">
      <w:pPr>
        <w:pStyle w:val="bParagraphtext"/>
        <w:numPr>
          <w:ilvl w:val="0"/>
          <w:numId w:val="7"/>
        </w:numPr>
      </w:pPr>
      <w:r w:rsidRPr="00597091">
        <w:lastRenderedPageBreak/>
        <w:t>Domestic Homicide Review</w:t>
      </w:r>
      <w:r w:rsidR="00597091">
        <w:t>s are a responsibility of the Oxford Safer Communities Partnership, with the Council leading on the commissioning of the reviews.  There was one review is 2023</w:t>
      </w:r>
      <w:r w:rsidRPr="00597091">
        <w:t>.</w:t>
      </w:r>
    </w:p>
    <w:p w14:paraId="384E79FF" w14:textId="5750A2A5" w:rsidR="005B24AE" w:rsidRPr="00597091" w:rsidRDefault="00211844" w:rsidP="00597091">
      <w:pPr>
        <w:pStyle w:val="bParagraphtext"/>
        <w:numPr>
          <w:ilvl w:val="0"/>
          <w:numId w:val="7"/>
        </w:numPr>
      </w:pPr>
      <w:r>
        <w:t>The</w:t>
      </w:r>
      <w:r w:rsidR="008D58CF" w:rsidRPr="00597091">
        <w:t xml:space="preserve"> Council</w:t>
      </w:r>
      <w:r>
        <w:t xml:space="preserve"> continued its work on achieving</w:t>
      </w:r>
      <w:r w:rsidR="008D58CF" w:rsidRPr="00597091">
        <w:t xml:space="preserve"> the Domestic Abuse Housing Alliance (DAHA) Accreditation</w:t>
      </w:r>
      <w:r w:rsidR="001D24FA" w:rsidRPr="00597091">
        <w:t>.</w:t>
      </w:r>
      <w:r w:rsidR="008D58CF" w:rsidRPr="00597091">
        <w:t xml:space="preserve"> </w:t>
      </w:r>
      <w:r w:rsidR="005B24AE" w:rsidRPr="00597091">
        <w:t xml:space="preserve">A group of Domestic Abuse (DA) Champions has been identified with </w:t>
      </w:r>
      <w:r>
        <w:t>all champions</w:t>
      </w:r>
      <w:r w:rsidR="005B24AE" w:rsidRPr="00597091">
        <w:t xml:space="preserve"> attend</w:t>
      </w:r>
      <w:r>
        <w:t>ing</w:t>
      </w:r>
      <w:r w:rsidR="005B24AE" w:rsidRPr="00597091">
        <w:t xml:space="preserve"> or enrolled on accredited DA Champions training, </w:t>
      </w:r>
      <w:r>
        <w:t xml:space="preserve">accessing </w:t>
      </w:r>
      <w:r w:rsidR="005B24AE" w:rsidRPr="00597091">
        <w:t>a learning channel which provides up-to-date resources, and created an ethos of</w:t>
      </w:r>
      <w:r>
        <w:t xml:space="preserve"> mutual</w:t>
      </w:r>
      <w:r w:rsidR="005B24AE" w:rsidRPr="00597091">
        <w:t xml:space="preserve"> support</w:t>
      </w:r>
      <w:r>
        <w:t xml:space="preserve"> and advice</w:t>
      </w:r>
      <w:r w:rsidR="005B24AE" w:rsidRPr="00597091">
        <w:t>.</w:t>
      </w:r>
    </w:p>
    <w:p w14:paraId="35AB0F11" w14:textId="231F1A62" w:rsidR="005B24AE" w:rsidRPr="00211844" w:rsidRDefault="00AF4EF3" w:rsidP="00211844">
      <w:pPr>
        <w:pStyle w:val="bParagraphtext"/>
        <w:numPr>
          <w:ilvl w:val="0"/>
          <w:numId w:val="7"/>
        </w:numPr>
      </w:pPr>
      <w:r>
        <w:t>The Council has developed and delivered b</w:t>
      </w:r>
      <w:r w:rsidR="005B24AE" w:rsidRPr="00211844">
        <w:t>espoke DA training</w:t>
      </w:r>
      <w:r>
        <w:t>.</w:t>
      </w:r>
      <w:r w:rsidR="005B24AE" w:rsidRPr="00211844">
        <w:t xml:space="preserve"> This included DA Awareness, </w:t>
      </w:r>
      <w:r>
        <w:t>and</w:t>
      </w:r>
      <w:r w:rsidR="005B24AE" w:rsidRPr="00211844">
        <w:t xml:space="preserve"> Lunch</w:t>
      </w:r>
      <w:r>
        <w:t>-</w:t>
      </w:r>
      <w:r w:rsidR="005B24AE" w:rsidRPr="00211844">
        <w:t>and</w:t>
      </w:r>
      <w:r>
        <w:t>-</w:t>
      </w:r>
      <w:r w:rsidR="005B24AE" w:rsidRPr="00211844">
        <w:t>Learn sessions for all staff</w:t>
      </w:r>
      <w:r>
        <w:t>,</w:t>
      </w:r>
      <w:r w:rsidR="005B24AE" w:rsidRPr="00211844">
        <w:t xml:space="preserve"> and training</w:t>
      </w:r>
      <w:r>
        <w:t xml:space="preserve"> for managers</w:t>
      </w:r>
      <w:r w:rsidR="005B24AE" w:rsidRPr="00211844">
        <w:t xml:space="preserve"> to support clients and staff who are DA victims</w:t>
      </w:r>
      <w:r>
        <w:t xml:space="preserve"> or </w:t>
      </w:r>
      <w:r w:rsidR="005B24AE" w:rsidRPr="00211844">
        <w:t xml:space="preserve">survivors. 85 staff members including managers, attended </w:t>
      </w:r>
      <w:r>
        <w:t>these courses in 2023</w:t>
      </w:r>
      <w:r w:rsidR="001D24FA" w:rsidRPr="00211844">
        <w:t>.</w:t>
      </w:r>
    </w:p>
    <w:p w14:paraId="7E6DDA6F" w14:textId="040620A4" w:rsidR="005B24AE" w:rsidRPr="00211844" w:rsidRDefault="005B24AE" w:rsidP="00AF4EF3">
      <w:pPr>
        <w:pStyle w:val="bParagraphtext"/>
        <w:numPr>
          <w:ilvl w:val="0"/>
          <w:numId w:val="7"/>
        </w:numPr>
      </w:pPr>
      <w:r w:rsidRPr="00211844">
        <w:t>Internal policies and procedures continue to undergo review to ensure all are in line with DAHA recommendations.</w:t>
      </w:r>
      <w:r w:rsidR="00AF4EF3" w:rsidRPr="00AF4EF3">
        <w:t xml:space="preserve"> </w:t>
      </w:r>
      <w:r w:rsidR="00AF4EF3">
        <w:t xml:space="preserve"> </w:t>
      </w:r>
      <w:r w:rsidR="00AF4EF3" w:rsidRPr="00211844">
        <w:t xml:space="preserve">Attendance at internal steering groups including Equality, </w:t>
      </w:r>
      <w:r w:rsidR="00F40178" w:rsidRPr="00211844">
        <w:t>Diversity,</w:t>
      </w:r>
      <w:r w:rsidR="00AF4EF3" w:rsidRPr="00211844">
        <w:t xml:space="preserve"> and Inclusion, has ensured heightened awareness of Domestic Abuse.</w:t>
      </w:r>
    </w:p>
    <w:p w14:paraId="16AEDF90" w14:textId="318382F9" w:rsidR="005B24AE" w:rsidRDefault="005B24AE" w:rsidP="00211844">
      <w:pPr>
        <w:pStyle w:val="bParagraphtext"/>
        <w:numPr>
          <w:ilvl w:val="0"/>
          <w:numId w:val="7"/>
        </w:numPr>
      </w:pPr>
      <w:r w:rsidRPr="00211844">
        <w:t>Multiple forums are utilised, including building robust partnerships with colleagues in our district councils, specialist DA services, sharing information and best practice. Communication</w:t>
      </w:r>
      <w:r w:rsidR="004278BE" w:rsidRPr="00211844">
        <w:t>s</w:t>
      </w:r>
      <w:r w:rsidRPr="00211844">
        <w:t xml:space="preserve"> have been released via the internal intranet to raise awareness and air podcasts. </w:t>
      </w:r>
    </w:p>
    <w:p w14:paraId="037BE50C" w14:textId="77777777" w:rsidR="00CA0EFA" w:rsidRPr="00CA0EFA" w:rsidRDefault="00CA0EFA" w:rsidP="00CA0EFA">
      <w:pPr>
        <w:pStyle w:val="Subheading"/>
      </w:pPr>
      <w:bookmarkStart w:id="13" w:name="_Toc175036810"/>
      <w:r w:rsidRPr="00CA0EFA">
        <w:t>Cost of living</w:t>
      </w:r>
      <w:bookmarkEnd w:id="13"/>
    </w:p>
    <w:p w14:paraId="18EC4086" w14:textId="43BDDEBB" w:rsidR="008722BE" w:rsidRPr="00455D95" w:rsidRDefault="00CA0EFA" w:rsidP="007D4021">
      <w:pPr>
        <w:pStyle w:val="bParagraphtext"/>
        <w:numPr>
          <w:ilvl w:val="0"/>
          <w:numId w:val="7"/>
        </w:numPr>
        <w:rPr>
          <w:rFonts w:asciiTheme="minorHAnsi" w:hAnsiTheme="minorHAnsi" w:cstheme="minorHAnsi"/>
          <w:color w:val="auto"/>
        </w:rPr>
      </w:pPr>
      <w:r w:rsidRPr="00455D95">
        <w:rPr>
          <w:rFonts w:asciiTheme="minorHAnsi" w:hAnsiTheme="minorHAnsi" w:cstheme="minorHAnsi"/>
          <w:color w:val="auto"/>
        </w:rPr>
        <w:t xml:space="preserve">Through the dissemination by Localities of the Household Support Fund to tackle the cost-of-living crisis, </w:t>
      </w:r>
      <w:r w:rsidR="00F40178" w:rsidRPr="00455D95">
        <w:rPr>
          <w:rFonts w:asciiTheme="minorHAnsi" w:hAnsiTheme="minorHAnsi" w:cstheme="minorHAnsi"/>
          <w:color w:val="auto"/>
        </w:rPr>
        <w:t>the Council has</w:t>
      </w:r>
      <w:r w:rsidRPr="00455D95">
        <w:rPr>
          <w:rFonts w:asciiTheme="minorHAnsi" w:hAnsiTheme="minorHAnsi" w:cstheme="minorHAnsi"/>
          <w:color w:val="auto"/>
        </w:rPr>
        <w:t xml:space="preserve"> provide</w:t>
      </w:r>
      <w:r w:rsidR="00F40178" w:rsidRPr="00455D95">
        <w:rPr>
          <w:rFonts w:asciiTheme="minorHAnsi" w:hAnsiTheme="minorHAnsi" w:cstheme="minorHAnsi"/>
          <w:color w:val="auto"/>
        </w:rPr>
        <w:t>d</w:t>
      </w:r>
      <w:r w:rsidRPr="00455D95">
        <w:rPr>
          <w:rFonts w:asciiTheme="minorHAnsi" w:hAnsiTheme="minorHAnsi" w:cstheme="minorHAnsi"/>
          <w:color w:val="auto"/>
        </w:rPr>
        <w:t xml:space="preserve"> a variety of support to vulnerable people across the City. </w:t>
      </w:r>
      <w:r w:rsidR="00455D95" w:rsidRPr="00455D95">
        <w:rPr>
          <w:rFonts w:asciiTheme="minorHAnsi" w:hAnsiTheme="minorHAnsi" w:cstheme="minorHAnsi"/>
          <w:color w:val="auto"/>
        </w:rPr>
        <w:t xml:space="preserve"> </w:t>
      </w:r>
      <w:r w:rsidR="008722BE" w:rsidRPr="00455D95">
        <w:rPr>
          <w:rFonts w:asciiTheme="minorHAnsi" w:hAnsiTheme="minorHAnsi" w:cstheme="minorHAnsi"/>
          <w:color w:val="auto"/>
        </w:rPr>
        <w:t>F</w:t>
      </w:r>
      <w:r w:rsidRPr="00455D95">
        <w:rPr>
          <w:rFonts w:asciiTheme="minorHAnsi" w:hAnsiTheme="minorHAnsi" w:cstheme="minorHAnsi"/>
          <w:color w:val="auto"/>
        </w:rPr>
        <w:t xml:space="preserve">inancial support </w:t>
      </w:r>
      <w:r w:rsidR="008722BE" w:rsidRPr="00455D95">
        <w:rPr>
          <w:rFonts w:asciiTheme="minorHAnsi" w:hAnsiTheme="minorHAnsi" w:cstheme="minorHAnsi"/>
          <w:color w:val="auto"/>
        </w:rPr>
        <w:t xml:space="preserve">has been provided </w:t>
      </w:r>
      <w:r w:rsidRPr="00455D95">
        <w:rPr>
          <w:rFonts w:asciiTheme="minorHAnsi" w:hAnsiTheme="minorHAnsi" w:cstheme="minorHAnsi"/>
          <w:color w:val="auto"/>
        </w:rPr>
        <w:t xml:space="preserve">to the </w:t>
      </w:r>
      <w:r w:rsidR="008722BE" w:rsidRPr="00455D95">
        <w:rPr>
          <w:rFonts w:asciiTheme="minorHAnsi" w:hAnsiTheme="minorHAnsi" w:cstheme="minorHAnsi"/>
          <w:color w:val="auto"/>
        </w:rPr>
        <w:t>city’s</w:t>
      </w:r>
      <w:r w:rsidRPr="00455D95">
        <w:rPr>
          <w:rFonts w:asciiTheme="minorHAnsi" w:hAnsiTheme="minorHAnsi" w:cstheme="minorHAnsi"/>
          <w:color w:val="auto"/>
        </w:rPr>
        <w:t xml:space="preserve"> advice centres to enable them to work with residents in financial crisis. </w:t>
      </w:r>
    </w:p>
    <w:p w14:paraId="26C5265B" w14:textId="08E9A816" w:rsidR="00CA0EFA" w:rsidRPr="00455D95" w:rsidRDefault="008722BE" w:rsidP="00455D95">
      <w:pPr>
        <w:pStyle w:val="bParagraphtext"/>
        <w:numPr>
          <w:ilvl w:val="0"/>
          <w:numId w:val="7"/>
        </w:numPr>
        <w:rPr>
          <w:rFonts w:asciiTheme="minorHAnsi" w:hAnsiTheme="minorHAnsi" w:cstheme="minorHAnsi"/>
          <w:color w:val="auto"/>
        </w:rPr>
      </w:pPr>
      <w:r>
        <w:rPr>
          <w:rFonts w:asciiTheme="minorHAnsi" w:hAnsiTheme="minorHAnsi" w:cstheme="minorHAnsi"/>
          <w:color w:val="auto"/>
        </w:rPr>
        <w:t>The</w:t>
      </w:r>
      <w:r w:rsidR="00CA0EFA" w:rsidRPr="006C0292">
        <w:rPr>
          <w:rFonts w:asciiTheme="minorHAnsi" w:hAnsiTheme="minorHAnsi" w:cstheme="minorHAnsi"/>
          <w:color w:val="auto"/>
        </w:rPr>
        <w:t xml:space="preserve"> food network which distributes food to the </w:t>
      </w:r>
      <w:r>
        <w:rPr>
          <w:rFonts w:asciiTheme="minorHAnsi" w:hAnsiTheme="minorHAnsi" w:cstheme="minorHAnsi"/>
          <w:color w:val="auto"/>
        </w:rPr>
        <w:t>city</w:t>
      </w:r>
      <w:r w:rsidR="00CA0EFA" w:rsidRPr="006C0292">
        <w:rPr>
          <w:rFonts w:asciiTheme="minorHAnsi" w:hAnsiTheme="minorHAnsi" w:cstheme="minorHAnsi"/>
          <w:color w:val="auto"/>
        </w:rPr>
        <w:t xml:space="preserve"> food banks and larders</w:t>
      </w:r>
      <w:r>
        <w:rPr>
          <w:rFonts w:asciiTheme="minorHAnsi" w:hAnsiTheme="minorHAnsi" w:cstheme="minorHAnsi"/>
          <w:color w:val="auto"/>
        </w:rPr>
        <w:t xml:space="preserve"> has also been supported by the Council.</w:t>
      </w:r>
      <w:r w:rsidR="00455D95" w:rsidRPr="00455D95">
        <w:rPr>
          <w:rFonts w:asciiTheme="minorHAnsi" w:hAnsiTheme="minorHAnsi" w:cstheme="minorHAnsi"/>
          <w:color w:val="auto"/>
        </w:rPr>
        <w:t xml:space="preserve"> </w:t>
      </w:r>
      <w:r w:rsidR="00455D95">
        <w:rPr>
          <w:rFonts w:asciiTheme="minorHAnsi" w:hAnsiTheme="minorHAnsi" w:cstheme="minorHAnsi"/>
          <w:color w:val="auto"/>
        </w:rPr>
        <w:t>S</w:t>
      </w:r>
      <w:r w:rsidR="00455D95" w:rsidRPr="006C0292">
        <w:rPr>
          <w:rFonts w:asciiTheme="minorHAnsi" w:hAnsiTheme="minorHAnsi" w:cstheme="minorHAnsi"/>
          <w:color w:val="auto"/>
        </w:rPr>
        <w:t>upermarket vouchers are provided by front line staff to residents who may</w:t>
      </w:r>
      <w:r w:rsidR="00455D95">
        <w:rPr>
          <w:rFonts w:asciiTheme="minorHAnsi" w:hAnsiTheme="minorHAnsi" w:cstheme="minorHAnsi"/>
          <w:color w:val="auto"/>
        </w:rPr>
        <w:t xml:space="preserve"> </w:t>
      </w:r>
      <w:r w:rsidR="00455D95" w:rsidRPr="006C0292">
        <w:rPr>
          <w:rFonts w:asciiTheme="minorHAnsi" w:hAnsiTheme="minorHAnsi" w:cstheme="minorHAnsi"/>
          <w:color w:val="auto"/>
        </w:rPr>
        <w:t>be most in need to support them with food and fuel costs</w:t>
      </w:r>
      <w:r w:rsidR="00455D95">
        <w:rPr>
          <w:rFonts w:asciiTheme="minorHAnsi" w:hAnsiTheme="minorHAnsi" w:cstheme="minorHAnsi"/>
          <w:color w:val="auto"/>
        </w:rPr>
        <w:t>.</w:t>
      </w:r>
      <w:r w:rsidR="00455D95" w:rsidRPr="006C0292">
        <w:rPr>
          <w:rFonts w:asciiTheme="minorHAnsi" w:hAnsiTheme="minorHAnsi" w:cstheme="minorHAnsi"/>
          <w:color w:val="auto"/>
        </w:rPr>
        <w:t xml:space="preserve"> </w:t>
      </w:r>
    </w:p>
    <w:p w14:paraId="745D29DA" w14:textId="2C61C686" w:rsidR="00CA0EFA" w:rsidRPr="006C0292" w:rsidRDefault="00CA0EFA" w:rsidP="00CA0EFA">
      <w:pPr>
        <w:pStyle w:val="bParagraphtext"/>
        <w:numPr>
          <w:ilvl w:val="0"/>
          <w:numId w:val="7"/>
        </w:numPr>
        <w:rPr>
          <w:rFonts w:asciiTheme="minorHAnsi" w:hAnsiTheme="minorHAnsi" w:cstheme="minorHAnsi"/>
          <w:color w:val="auto"/>
        </w:rPr>
      </w:pPr>
      <w:r w:rsidRPr="006C0292">
        <w:rPr>
          <w:rFonts w:asciiTheme="minorHAnsi" w:hAnsiTheme="minorHAnsi" w:cstheme="minorHAnsi"/>
          <w:color w:val="auto"/>
        </w:rPr>
        <w:t xml:space="preserve">Locality Managers provide financial support to groups and organisations </w:t>
      </w:r>
      <w:r w:rsidR="008722BE">
        <w:rPr>
          <w:rFonts w:asciiTheme="minorHAnsi" w:hAnsiTheme="minorHAnsi" w:cstheme="minorHAnsi"/>
          <w:color w:val="auto"/>
        </w:rPr>
        <w:t>who work with</w:t>
      </w:r>
      <w:r w:rsidRPr="006C0292">
        <w:rPr>
          <w:rFonts w:asciiTheme="minorHAnsi" w:hAnsiTheme="minorHAnsi" w:cstheme="minorHAnsi"/>
          <w:color w:val="auto"/>
        </w:rPr>
        <w:t xml:space="preserve"> vulnerable resident</w:t>
      </w:r>
      <w:r w:rsidR="008722BE">
        <w:rPr>
          <w:rFonts w:asciiTheme="minorHAnsi" w:hAnsiTheme="minorHAnsi" w:cstheme="minorHAnsi"/>
          <w:color w:val="auto"/>
        </w:rPr>
        <w:t>, including</w:t>
      </w:r>
      <w:r w:rsidRPr="006C0292">
        <w:rPr>
          <w:rFonts w:asciiTheme="minorHAnsi" w:hAnsiTheme="minorHAnsi" w:cstheme="minorHAnsi"/>
          <w:color w:val="auto"/>
        </w:rPr>
        <w:t xml:space="preserve"> Asylum Welcome to support Asylum Seekers with white goods and food whilst they await their Universal Credit Claims, Support to Youth Organisations for non HAF funded young people supporting families who are in need but not in receipt of benefits and cooking classes for migrant families. </w:t>
      </w:r>
    </w:p>
    <w:p w14:paraId="7BADBFC0" w14:textId="06724E62" w:rsidR="00CA0EFA" w:rsidRPr="00455D95" w:rsidRDefault="00CA0EFA" w:rsidP="002660F3">
      <w:pPr>
        <w:pStyle w:val="bParagraphtext"/>
        <w:numPr>
          <w:ilvl w:val="0"/>
          <w:numId w:val="7"/>
        </w:numPr>
        <w:rPr>
          <w:rFonts w:cs="Arial"/>
          <w:color w:val="auto"/>
        </w:rPr>
      </w:pPr>
      <w:r w:rsidRPr="00455D95">
        <w:rPr>
          <w:rFonts w:asciiTheme="minorHAnsi" w:hAnsiTheme="minorHAnsi" w:cstheme="minorHAnsi"/>
          <w:color w:val="auto"/>
        </w:rPr>
        <w:t>The Council’s Energy Advice team provide free advice on energy costs to Council tenants</w:t>
      </w:r>
      <w:r w:rsidR="00455D95" w:rsidRPr="00455D95">
        <w:rPr>
          <w:rFonts w:asciiTheme="minorHAnsi" w:hAnsiTheme="minorHAnsi" w:cstheme="minorHAnsi"/>
          <w:color w:val="auto"/>
        </w:rPr>
        <w:t xml:space="preserve"> and </w:t>
      </w:r>
      <w:r w:rsidRPr="00455D95">
        <w:rPr>
          <w:rFonts w:cs="Arial"/>
          <w:color w:val="auto"/>
        </w:rPr>
        <w:t>Oxford City Council’s Home Improvement Agency helps with home adaptations, repairs, and falls prevention for older, disabled, and vulnerable people so they can live safely in their own home.</w:t>
      </w:r>
    </w:p>
    <w:p w14:paraId="53A2188B" w14:textId="1A8335D2" w:rsidR="00CA0EFA" w:rsidRDefault="00CA0EFA" w:rsidP="00CA0EFA">
      <w:pPr>
        <w:pStyle w:val="bParagraphtext"/>
        <w:numPr>
          <w:ilvl w:val="0"/>
          <w:numId w:val="7"/>
        </w:numPr>
        <w:rPr>
          <w:rFonts w:cs="Arial"/>
          <w:color w:val="auto"/>
        </w:rPr>
      </w:pPr>
      <w:r w:rsidRPr="006C0292">
        <w:rPr>
          <w:rFonts w:cs="Arial"/>
          <w:color w:val="auto"/>
        </w:rPr>
        <w:t xml:space="preserve">The Oxford City Council website provides extensive advice and links to agencies and charities who can support customers with the </w:t>
      </w:r>
      <w:r w:rsidR="008722BE" w:rsidRPr="006C0292">
        <w:rPr>
          <w:rFonts w:cs="Arial"/>
          <w:color w:val="auto"/>
        </w:rPr>
        <w:t>cost-of-living</w:t>
      </w:r>
      <w:r w:rsidRPr="006C0292">
        <w:rPr>
          <w:rFonts w:cs="Arial"/>
          <w:color w:val="auto"/>
        </w:rPr>
        <w:t xml:space="preserve"> crisis.</w:t>
      </w:r>
    </w:p>
    <w:p w14:paraId="0C9466A3" w14:textId="77777777" w:rsidR="00CA0EFA" w:rsidRPr="00CA0EFA" w:rsidRDefault="00CA0EFA" w:rsidP="00CA0EFA">
      <w:pPr>
        <w:pStyle w:val="Subheading"/>
      </w:pPr>
      <w:bookmarkStart w:id="14" w:name="_Toc175036811"/>
      <w:r w:rsidRPr="00CA0EFA">
        <w:t>Out of Hospital Team</w:t>
      </w:r>
      <w:bookmarkEnd w:id="14"/>
    </w:p>
    <w:p w14:paraId="34324266" w14:textId="3B724A2E" w:rsidR="00CA0EFA" w:rsidRPr="00903E1B" w:rsidRDefault="00455D95" w:rsidP="00CA0EFA">
      <w:pPr>
        <w:pStyle w:val="bParagraphtext"/>
        <w:numPr>
          <w:ilvl w:val="0"/>
          <w:numId w:val="7"/>
        </w:numPr>
        <w:rPr>
          <w:rFonts w:cs="Arial"/>
          <w:color w:val="auto"/>
        </w:rPr>
      </w:pPr>
      <w:r>
        <w:rPr>
          <w:rFonts w:cs="Arial"/>
          <w:color w:val="auto"/>
        </w:rPr>
        <w:t xml:space="preserve">In </w:t>
      </w:r>
      <w:r w:rsidR="00CA0EFA" w:rsidRPr="00C44BF0">
        <w:rPr>
          <w:rFonts w:cs="Arial"/>
          <w:color w:val="auto"/>
        </w:rPr>
        <w:t>February 2023</w:t>
      </w:r>
      <w:r>
        <w:rPr>
          <w:rFonts w:cs="Arial"/>
          <w:color w:val="auto"/>
        </w:rPr>
        <w:t xml:space="preserve">, the Council employed </w:t>
      </w:r>
      <w:r w:rsidR="00CA0EFA" w:rsidRPr="00C44BF0">
        <w:rPr>
          <w:rFonts w:cs="Arial"/>
          <w:color w:val="auto"/>
        </w:rPr>
        <w:t xml:space="preserve">a Make Every Adult Matter (MEAM) Coordinator, in line with the national approach to multiple disadvantaged vulnerable adults. The MEAM Coordinator works with cohort of 12 of the City’s </w:t>
      </w:r>
      <w:r w:rsidR="00CA0EFA" w:rsidRPr="00903E1B">
        <w:rPr>
          <w:rFonts w:cs="Arial"/>
          <w:color w:val="auto"/>
        </w:rPr>
        <w:t>most vulnerable people, identified through the Countywide MEAM steering group. </w:t>
      </w:r>
    </w:p>
    <w:p w14:paraId="5C0D40CD" w14:textId="66345631" w:rsidR="00CA0EFA" w:rsidRPr="00CA0EFA" w:rsidRDefault="00CA0EFA" w:rsidP="00CA0EFA">
      <w:pPr>
        <w:pStyle w:val="bParagraphtext"/>
        <w:numPr>
          <w:ilvl w:val="0"/>
          <w:numId w:val="7"/>
        </w:numPr>
        <w:rPr>
          <w:rFonts w:cs="Arial"/>
          <w:color w:val="auto"/>
        </w:rPr>
      </w:pPr>
      <w:r w:rsidRPr="00903E1B">
        <w:rPr>
          <w:rFonts w:cs="Arial"/>
          <w:color w:val="242424"/>
          <w:shd w:val="clear" w:color="auto" w:fill="FFFFFF"/>
        </w:rPr>
        <w:lastRenderedPageBreak/>
        <w:t xml:space="preserve">Positive results have been shared via a report to the Homelessness Directors Group. Safeguarding </w:t>
      </w:r>
      <w:r w:rsidR="00455D95">
        <w:rPr>
          <w:rFonts w:cs="Arial"/>
          <w:color w:val="242424"/>
          <w:shd w:val="clear" w:color="auto" w:fill="FFFFFF"/>
        </w:rPr>
        <w:t>l</w:t>
      </w:r>
      <w:r w:rsidRPr="00903E1B">
        <w:rPr>
          <w:rFonts w:cs="Arial"/>
          <w:color w:val="242424"/>
          <w:shd w:val="clear" w:color="auto" w:fill="FFFFFF"/>
        </w:rPr>
        <w:t xml:space="preserve">eads and Homelessness Mortality Review colleagues </w:t>
      </w:r>
      <w:r w:rsidR="00455D95">
        <w:rPr>
          <w:rFonts w:cs="Arial"/>
          <w:color w:val="242424"/>
          <w:shd w:val="clear" w:color="auto" w:fill="FFFFFF"/>
        </w:rPr>
        <w:t>are</w:t>
      </w:r>
      <w:r w:rsidR="008722BE">
        <w:rPr>
          <w:rFonts w:cs="Arial"/>
          <w:color w:val="242424"/>
          <w:shd w:val="clear" w:color="auto" w:fill="FFFFFF"/>
        </w:rPr>
        <w:t xml:space="preserve"> briefed on</w:t>
      </w:r>
      <w:r w:rsidRPr="00903E1B">
        <w:rPr>
          <w:rFonts w:cs="Arial"/>
          <w:color w:val="242424"/>
          <w:shd w:val="clear" w:color="auto" w:fill="FFFFFF"/>
        </w:rPr>
        <w:t xml:space="preserve"> the MEAM </w:t>
      </w:r>
      <w:r w:rsidR="00455D95">
        <w:rPr>
          <w:rFonts w:cs="Arial"/>
          <w:color w:val="242424"/>
          <w:shd w:val="clear" w:color="auto" w:fill="FFFFFF"/>
        </w:rPr>
        <w:t>outcomes</w:t>
      </w:r>
      <w:r w:rsidRPr="00903E1B">
        <w:rPr>
          <w:rFonts w:cs="Arial"/>
          <w:color w:val="242424"/>
          <w:shd w:val="clear" w:color="auto" w:fill="FFFFFF"/>
        </w:rPr>
        <w:t xml:space="preserve"> </w:t>
      </w:r>
      <w:r w:rsidR="008722BE">
        <w:rPr>
          <w:rFonts w:cs="Arial"/>
          <w:color w:val="242424"/>
          <w:shd w:val="clear" w:color="auto" w:fill="FFFFFF"/>
        </w:rPr>
        <w:t xml:space="preserve">and work in partnership with the </w:t>
      </w:r>
      <w:r w:rsidR="00455D95">
        <w:rPr>
          <w:rFonts w:cs="Arial"/>
          <w:color w:val="242424"/>
          <w:shd w:val="clear" w:color="auto" w:fill="FFFFFF"/>
        </w:rPr>
        <w:t>coordinator</w:t>
      </w:r>
      <w:r w:rsidR="008722BE">
        <w:rPr>
          <w:rFonts w:cs="Arial"/>
          <w:color w:val="242424"/>
          <w:shd w:val="clear" w:color="auto" w:fill="FFFFFF"/>
        </w:rPr>
        <w:t>.</w:t>
      </w:r>
    </w:p>
    <w:p w14:paraId="2743D7BA" w14:textId="089577B3" w:rsidR="00053D90" w:rsidRPr="002A586E" w:rsidRDefault="00053D90" w:rsidP="00AF4EF3">
      <w:pPr>
        <w:pStyle w:val="Subheading"/>
      </w:pPr>
      <w:bookmarkStart w:id="15" w:name="_Toc175036812"/>
      <w:r w:rsidRPr="002A586E">
        <w:t>Learning and training</w:t>
      </w:r>
      <w:bookmarkEnd w:id="15"/>
    </w:p>
    <w:p w14:paraId="610BD7F4" w14:textId="77777777" w:rsidR="00CA0EFA" w:rsidRPr="006C0292" w:rsidRDefault="00CA0EFA" w:rsidP="00CA0EFA">
      <w:pPr>
        <w:pStyle w:val="bParagraphtext"/>
        <w:numPr>
          <w:ilvl w:val="0"/>
          <w:numId w:val="7"/>
        </w:numPr>
        <w:rPr>
          <w:color w:val="auto"/>
        </w:rPr>
      </w:pPr>
      <w:r w:rsidRPr="006C0292">
        <w:rPr>
          <w:color w:val="auto"/>
        </w:rPr>
        <w:t>Oxford City Council’s Safeguarding Coordinator volunteers as an OSCB trainer and attends the Learning, Development and Training OSCB subgroup.</w:t>
      </w:r>
    </w:p>
    <w:p w14:paraId="2D4B1509" w14:textId="228FE46B" w:rsidR="00CA0EFA" w:rsidRPr="00455D95" w:rsidRDefault="00455D95" w:rsidP="00E766B0">
      <w:pPr>
        <w:pStyle w:val="bParagraphtext"/>
        <w:numPr>
          <w:ilvl w:val="0"/>
          <w:numId w:val="7"/>
        </w:numPr>
        <w:rPr>
          <w:color w:val="auto"/>
        </w:rPr>
      </w:pPr>
      <w:r w:rsidRPr="00455D95">
        <w:rPr>
          <w:color w:val="auto"/>
        </w:rPr>
        <w:t xml:space="preserve">In 2023, </w:t>
      </w:r>
      <w:r w:rsidR="00CA0EFA" w:rsidRPr="00455D95">
        <w:rPr>
          <w:color w:val="auto"/>
        </w:rPr>
        <w:t>28 internal safeguarding briefings were delivered to 425 Oxford City Council staff.</w:t>
      </w:r>
      <w:r>
        <w:rPr>
          <w:color w:val="auto"/>
        </w:rPr>
        <w:t xml:space="preserve">  </w:t>
      </w:r>
      <w:r w:rsidR="00CA0EFA" w:rsidRPr="00455D95">
        <w:rPr>
          <w:color w:val="auto"/>
        </w:rPr>
        <w:t xml:space="preserve">Two safeguarding briefings were delivered to Councillors in May and </w:t>
      </w:r>
      <w:proofErr w:type="spellStart"/>
      <w:proofErr w:type="gramStart"/>
      <w:r w:rsidR="00CA0EFA" w:rsidRPr="00455D95">
        <w:rPr>
          <w:color w:val="auto"/>
        </w:rPr>
        <w:t>July,attended</w:t>
      </w:r>
      <w:proofErr w:type="spellEnd"/>
      <w:proofErr w:type="gramEnd"/>
      <w:r w:rsidR="00CA0EFA" w:rsidRPr="00455D95">
        <w:rPr>
          <w:color w:val="auto"/>
        </w:rPr>
        <w:t xml:space="preserve"> by 15 Councillors.</w:t>
      </w:r>
    </w:p>
    <w:p w14:paraId="31298B69" w14:textId="09C9ADDC" w:rsidR="00CA0EFA" w:rsidRPr="00455D95" w:rsidRDefault="00CA0EFA" w:rsidP="0023150B">
      <w:pPr>
        <w:pStyle w:val="bParagraphtext"/>
        <w:numPr>
          <w:ilvl w:val="0"/>
          <w:numId w:val="7"/>
        </w:numPr>
        <w:rPr>
          <w:color w:val="auto"/>
        </w:rPr>
      </w:pPr>
      <w:r w:rsidRPr="00455D95">
        <w:rPr>
          <w:color w:val="auto"/>
        </w:rPr>
        <w:t>The safeguarding awareness briefing training evaluation form</w:t>
      </w:r>
      <w:r w:rsidR="00455D95" w:rsidRPr="00455D95">
        <w:rPr>
          <w:color w:val="auto"/>
        </w:rPr>
        <w:t xml:space="preserve"> is completed by participants</w:t>
      </w:r>
      <w:r w:rsidRPr="00455D95">
        <w:rPr>
          <w:color w:val="auto"/>
        </w:rPr>
        <w:t>, in line with the Safeguarding Boards’ evaluation process. Any Strongly Disagree or Disagree responses are followed up by the Safeguarding Coordinator to ensure officers underst</w:t>
      </w:r>
      <w:r w:rsidR="008722BE" w:rsidRPr="00455D95">
        <w:rPr>
          <w:color w:val="auto"/>
        </w:rPr>
        <w:t>and their safeguarding responsibilities.</w:t>
      </w:r>
    </w:p>
    <w:p w14:paraId="21D602EE" w14:textId="464629B8" w:rsidR="00CA0EFA" w:rsidRPr="006C0292" w:rsidRDefault="00CA0EFA" w:rsidP="00CA0EFA">
      <w:pPr>
        <w:pStyle w:val="bParagraphtext"/>
        <w:numPr>
          <w:ilvl w:val="0"/>
          <w:numId w:val="7"/>
        </w:numPr>
        <w:rPr>
          <w:color w:val="auto"/>
        </w:rPr>
      </w:pPr>
      <w:r w:rsidRPr="006C0292">
        <w:rPr>
          <w:color w:val="auto"/>
        </w:rPr>
        <w:t xml:space="preserve">Feedback is used to inform future </w:t>
      </w:r>
      <w:r w:rsidR="008722BE">
        <w:rPr>
          <w:color w:val="auto"/>
        </w:rPr>
        <w:t>safeguarding</w:t>
      </w:r>
      <w:r w:rsidRPr="006C0292">
        <w:rPr>
          <w:color w:val="auto"/>
        </w:rPr>
        <w:t xml:space="preserve"> training and scenario discussions. </w:t>
      </w:r>
      <w:r w:rsidR="00586E75">
        <w:rPr>
          <w:color w:val="auto"/>
        </w:rPr>
        <w:t>W</w:t>
      </w:r>
      <w:r w:rsidR="00586E75" w:rsidRPr="006C0292">
        <w:rPr>
          <w:color w:val="auto"/>
        </w:rPr>
        <w:t>here appropriate</w:t>
      </w:r>
      <w:r w:rsidR="00586E75">
        <w:rPr>
          <w:color w:val="auto"/>
        </w:rPr>
        <w:t xml:space="preserve">, </w:t>
      </w:r>
      <w:r w:rsidRPr="006C0292">
        <w:rPr>
          <w:color w:val="auto"/>
        </w:rPr>
        <w:t>comments are responded to by the Safeguarding Coordinator.</w:t>
      </w:r>
    </w:p>
    <w:p w14:paraId="25A64FB8" w14:textId="77777777" w:rsidR="00CA0EFA" w:rsidRPr="006C0292" w:rsidRDefault="00CA0EFA" w:rsidP="00CA0EFA">
      <w:pPr>
        <w:pStyle w:val="bParagraphtext"/>
        <w:numPr>
          <w:ilvl w:val="0"/>
          <w:numId w:val="7"/>
        </w:numPr>
        <w:rPr>
          <w:rFonts w:asciiTheme="minorHAnsi" w:hAnsiTheme="minorHAnsi" w:cstheme="minorHAnsi"/>
          <w:color w:val="auto"/>
        </w:rPr>
      </w:pPr>
      <w:r w:rsidRPr="006C0292">
        <w:rPr>
          <w:rFonts w:asciiTheme="minorHAnsi" w:hAnsiTheme="minorHAnsi" w:cstheme="minorHAnsi"/>
          <w:color w:val="auto"/>
        </w:rPr>
        <w:t>Safeguarding Adult Reviews (SARs) and Child Safeguarding Practice Reviews (CSPRs), and their national and local recommendations, are included in the safeguarding awareness briefings which are mandatory for all staff.</w:t>
      </w:r>
    </w:p>
    <w:p w14:paraId="784D024F" w14:textId="77777777" w:rsidR="00CA0EFA" w:rsidRDefault="00CA0EFA" w:rsidP="00CA0EFA">
      <w:pPr>
        <w:pStyle w:val="bParagraphtext"/>
        <w:numPr>
          <w:ilvl w:val="0"/>
          <w:numId w:val="7"/>
        </w:numPr>
        <w:rPr>
          <w:color w:val="auto"/>
        </w:rPr>
      </w:pPr>
      <w:r w:rsidRPr="006C0292">
        <w:rPr>
          <w:color w:val="auto"/>
        </w:rPr>
        <w:t xml:space="preserve">Five rapid reviews were returned to the CSPR subgroup in 2023. Rapid reviews inform Child Safeguarding Practice Reviews however, all returns from Oxford City Council were ‘nil’ returns as the Council had no contact with the child or family members.  </w:t>
      </w:r>
    </w:p>
    <w:p w14:paraId="6D857B49" w14:textId="0CEEBCB0" w:rsidR="00CA0EFA" w:rsidRPr="00586E75" w:rsidRDefault="00CA0EFA" w:rsidP="004636D9">
      <w:pPr>
        <w:pStyle w:val="bParagraphtext"/>
        <w:numPr>
          <w:ilvl w:val="0"/>
          <w:numId w:val="7"/>
        </w:numPr>
        <w:rPr>
          <w:color w:val="auto"/>
        </w:rPr>
      </w:pPr>
      <w:r w:rsidRPr="00586E75">
        <w:rPr>
          <w:color w:val="auto"/>
        </w:rPr>
        <w:t>Homeless Mortality Review scoping requests are responded to by the Rough Sleeping and Single Homeless Manager.</w:t>
      </w:r>
      <w:r w:rsidR="00586E75">
        <w:rPr>
          <w:color w:val="auto"/>
        </w:rPr>
        <w:t xml:space="preserve">  </w:t>
      </w:r>
      <w:r w:rsidRPr="00586E75">
        <w:rPr>
          <w:color w:val="auto"/>
        </w:rPr>
        <w:t>The Domestic Abuse Lead leads on Domestic Homicide Reviews for the Council.</w:t>
      </w:r>
    </w:p>
    <w:p w14:paraId="4AADA0DA" w14:textId="643859A1" w:rsidR="00CA0EFA" w:rsidRPr="00586E75" w:rsidRDefault="00CA0EFA" w:rsidP="00FA4CA3">
      <w:pPr>
        <w:pStyle w:val="bParagraphtext"/>
        <w:numPr>
          <w:ilvl w:val="0"/>
          <w:numId w:val="7"/>
        </w:numPr>
        <w:rPr>
          <w:rFonts w:asciiTheme="minorHAnsi" w:hAnsiTheme="minorHAnsi" w:cstheme="minorBidi"/>
          <w:color w:val="auto"/>
        </w:rPr>
      </w:pPr>
      <w:r w:rsidRPr="00586E75">
        <w:rPr>
          <w:color w:val="auto"/>
        </w:rPr>
        <w:t>The Safeguarding Policy and Procedures were reviewed and updated in May 2024, with updates shared widely via various communications.</w:t>
      </w:r>
      <w:r w:rsidR="00586E75">
        <w:rPr>
          <w:color w:val="auto"/>
        </w:rPr>
        <w:t xml:space="preserve">  </w:t>
      </w:r>
      <w:r w:rsidRPr="00586E75">
        <w:rPr>
          <w:rFonts w:asciiTheme="minorHAnsi" w:hAnsiTheme="minorHAnsi" w:cstheme="minorBidi"/>
          <w:color w:val="auto"/>
        </w:rPr>
        <w:t>The Safeguarding Allegations Against Staff Policy was reviewed and updated in early 2024.</w:t>
      </w:r>
    </w:p>
    <w:p w14:paraId="0200BAD8" w14:textId="77777777" w:rsidR="00CA0EFA" w:rsidRPr="006C0292" w:rsidRDefault="00CA0EFA" w:rsidP="00CA0EFA">
      <w:pPr>
        <w:pStyle w:val="bParagraphtext"/>
        <w:numPr>
          <w:ilvl w:val="0"/>
          <w:numId w:val="7"/>
        </w:numPr>
        <w:rPr>
          <w:rFonts w:asciiTheme="minorHAnsi" w:hAnsiTheme="minorHAnsi" w:cstheme="minorHAnsi"/>
          <w:color w:val="auto"/>
        </w:rPr>
      </w:pPr>
      <w:r w:rsidRPr="006C0292">
        <w:rPr>
          <w:rFonts w:asciiTheme="minorHAnsi" w:hAnsiTheme="minorHAnsi" w:cstheme="minorHAnsi"/>
          <w:color w:val="auto"/>
        </w:rPr>
        <w:t xml:space="preserve">Newsletters have been released quarterly throughout the year to all staff. </w:t>
      </w:r>
    </w:p>
    <w:p w14:paraId="3D73A589" w14:textId="75A5ECFE" w:rsidR="006636B4" w:rsidRPr="009C14C6" w:rsidRDefault="006636B4" w:rsidP="006636B4">
      <w:pPr>
        <w:pStyle w:val="Heading1"/>
        <w:rPr>
          <w:color w:val="000000"/>
        </w:rPr>
      </w:pPr>
      <w:bookmarkStart w:id="16" w:name="_Toc175036813"/>
      <w:r>
        <w:t>Safeguarding reporting - MyConcern</w:t>
      </w:r>
      <w:bookmarkEnd w:id="16"/>
    </w:p>
    <w:p w14:paraId="31ED5B03" w14:textId="0244839B" w:rsidR="00617FE0" w:rsidRPr="004438A9" w:rsidRDefault="006636B4" w:rsidP="00617FE0">
      <w:pPr>
        <w:pStyle w:val="bParagraphtext"/>
        <w:numPr>
          <w:ilvl w:val="0"/>
          <w:numId w:val="7"/>
        </w:numPr>
      </w:pPr>
      <w:r>
        <w:t>In 2023-24,</w:t>
      </w:r>
      <w:r w:rsidR="00617FE0" w:rsidRPr="004438A9">
        <w:t xml:space="preserve"> 2</w:t>
      </w:r>
      <w:r w:rsidR="000505C6">
        <w:t>76</w:t>
      </w:r>
      <w:r w:rsidR="00617FE0" w:rsidRPr="004438A9">
        <w:t xml:space="preserve"> </w:t>
      </w:r>
      <w:r>
        <w:t xml:space="preserve">safeguarding </w:t>
      </w:r>
      <w:r w:rsidR="00617FE0">
        <w:t>reports were recorded</w:t>
      </w:r>
      <w:r>
        <w:t xml:space="preserve"> on MyConcern.  The Council’s</w:t>
      </w:r>
      <w:r w:rsidR="00617FE0" w:rsidRPr="004438A9">
        <w:t xml:space="preserve"> </w:t>
      </w:r>
      <w:r w:rsidR="00575301">
        <w:t>Business Improvement</w:t>
      </w:r>
      <w:r>
        <w:t xml:space="preserve"> Service which includes the Council’s Contact Centre,</w:t>
      </w:r>
      <w:r w:rsidR="00617FE0" w:rsidRPr="004438A9">
        <w:t xml:space="preserve"> raised the most concerns followed by </w:t>
      </w:r>
      <w:r w:rsidR="00575301">
        <w:t>Housing Services</w:t>
      </w:r>
      <w:r w:rsidR="00617FE0" w:rsidRPr="004438A9">
        <w:t xml:space="preserve"> and</w:t>
      </w:r>
      <w:r>
        <w:t xml:space="preserve"> the</w:t>
      </w:r>
      <w:r w:rsidR="00617FE0" w:rsidRPr="004438A9">
        <w:t xml:space="preserve"> Community Safety</w:t>
      </w:r>
      <w:r>
        <w:t xml:space="preserve"> Service</w:t>
      </w:r>
      <w:r w:rsidR="00617FE0" w:rsidRPr="004438A9">
        <w:t>. The most frequently reported concerns were:</w:t>
      </w:r>
    </w:p>
    <w:p w14:paraId="79C95867" w14:textId="2EE18CB0" w:rsidR="00617FE0" w:rsidRPr="004438A9" w:rsidRDefault="00575301" w:rsidP="00617FE0">
      <w:pPr>
        <w:pStyle w:val="bParagraphtext"/>
        <w:numPr>
          <w:ilvl w:val="1"/>
          <w:numId w:val="7"/>
        </w:numPr>
      </w:pPr>
      <w:r>
        <w:t>Child Safeguarding</w:t>
      </w:r>
    </w:p>
    <w:p w14:paraId="3C517136" w14:textId="1DDEF988" w:rsidR="00617FE0" w:rsidRPr="004438A9" w:rsidRDefault="00575301" w:rsidP="00617FE0">
      <w:pPr>
        <w:pStyle w:val="bParagraphtext"/>
        <w:numPr>
          <w:ilvl w:val="1"/>
          <w:numId w:val="7"/>
        </w:numPr>
      </w:pPr>
      <w:r>
        <w:t>Self-Neglect</w:t>
      </w:r>
    </w:p>
    <w:p w14:paraId="1B70FFF5" w14:textId="0E1795B9" w:rsidR="00617FE0" w:rsidRDefault="00617FE0" w:rsidP="00617FE0">
      <w:pPr>
        <w:pStyle w:val="bParagraphtext"/>
        <w:numPr>
          <w:ilvl w:val="1"/>
          <w:numId w:val="7"/>
        </w:numPr>
      </w:pPr>
      <w:r w:rsidRPr="004438A9">
        <w:t>Suicidal th</w:t>
      </w:r>
      <w:r w:rsidR="00575301">
        <w:t>reat</w:t>
      </w:r>
    </w:p>
    <w:p w14:paraId="1F0B0402" w14:textId="62F9F944" w:rsidR="00575301" w:rsidRDefault="00575301" w:rsidP="00617FE0">
      <w:pPr>
        <w:pStyle w:val="bParagraphtext"/>
        <w:numPr>
          <w:ilvl w:val="1"/>
          <w:numId w:val="7"/>
        </w:numPr>
      </w:pPr>
      <w:r>
        <w:t>Mental Ill Health</w:t>
      </w:r>
    </w:p>
    <w:p w14:paraId="31213BA5" w14:textId="2A298030" w:rsidR="00575301" w:rsidRPr="004438A9" w:rsidRDefault="00575301" w:rsidP="00617FE0">
      <w:pPr>
        <w:pStyle w:val="bParagraphtext"/>
        <w:numPr>
          <w:ilvl w:val="1"/>
          <w:numId w:val="7"/>
        </w:numPr>
      </w:pPr>
      <w:r>
        <w:t>Domestic Abuse</w:t>
      </w:r>
    </w:p>
    <w:p w14:paraId="76DB4F6C" w14:textId="2AB0207A" w:rsidR="008722BE" w:rsidRDefault="00296140" w:rsidP="008722BE">
      <w:pPr>
        <w:pStyle w:val="bParagraphtext"/>
        <w:numPr>
          <w:ilvl w:val="0"/>
          <w:numId w:val="7"/>
        </w:numPr>
        <w:rPr>
          <w:color w:val="auto"/>
        </w:rPr>
      </w:pPr>
      <w:r w:rsidRPr="006636B4">
        <w:rPr>
          <w:rFonts w:cstheme="minorHAnsi"/>
          <w:color w:val="auto"/>
        </w:rPr>
        <w:t>Team-specific training was delivered in response to these trends.  In addition</w:t>
      </w:r>
      <w:r>
        <w:rPr>
          <w:rFonts w:cstheme="minorHAnsi"/>
          <w:color w:val="auto"/>
        </w:rPr>
        <w:t xml:space="preserve">, </w:t>
      </w:r>
      <w:r w:rsidR="00586E75">
        <w:rPr>
          <w:color w:val="auto"/>
        </w:rPr>
        <w:t>one</w:t>
      </w:r>
      <w:r w:rsidR="008722BE" w:rsidRPr="006C0292">
        <w:rPr>
          <w:color w:val="auto"/>
        </w:rPr>
        <w:t xml:space="preserve"> officer ha</w:t>
      </w:r>
      <w:r w:rsidR="008722BE">
        <w:rPr>
          <w:color w:val="auto"/>
        </w:rPr>
        <w:t>s</w:t>
      </w:r>
      <w:r w:rsidR="008722BE" w:rsidRPr="006C0292">
        <w:rPr>
          <w:color w:val="auto"/>
        </w:rPr>
        <w:t xml:space="preserve"> volunteered as</w:t>
      </w:r>
      <w:r w:rsidR="008722BE">
        <w:rPr>
          <w:color w:val="auto"/>
        </w:rPr>
        <w:t xml:space="preserve"> a</w:t>
      </w:r>
      <w:r w:rsidR="008722BE" w:rsidRPr="006C0292">
        <w:rPr>
          <w:color w:val="auto"/>
        </w:rPr>
        <w:t xml:space="preserve"> safeguarding trainer within the last year, bringing the </w:t>
      </w:r>
      <w:r w:rsidR="008722BE" w:rsidRPr="006C0292">
        <w:rPr>
          <w:color w:val="auto"/>
        </w:rPr>
        <w:lastRenderedPageBreak/>
        <w:t xml:space="preserve">number of trainers to </w:t>
      </w:r>
      <w:r w:rsidR="008722BE">
        <w:rPr>
          <w:color w:val="auto"/>
        </w:rPr>
        <w:t>three</w:t>
      </w:r>
      <w:r w:rsidR="008722BE" w:rsidRPr="006C0292">
        <w:rPr>
          <w:color w:val="auto"/>
        </w:rPr>
        <w:t xml:space="preserve">. Trainers meet quarterly to review and update the training package in line with local and national updates and evaluation forms. </w:t>
      </w:r>
    </w:p>
    <w:p w14:paraId="244873C5" w14:textId="6A354395" w:rsidR="00296140" w:rsidRPr="00296140" w:rsidRDefault="00296140" w:rsidP="00296140">
      <w:pPr>
        <w:pStyle w:val="bParagraphtext"/>
        <w:numPr>
          <w:ilvl w:val="0"/>
          <w:numId w:val="7"/>
        </w:numPr>
        <w:rPr>
          <w:rFonts w:asciiTheme="minorHAnsi" w:hAnsiTheme="minorHAnsi" w:cstheme="minorHAnsi"/>
          <w:color w:val="auto"/>
        </w:rPr>
      </w:pPr>
      <w:r>
        <w:rPr>
          <w:rFonts w:cstheme="minorHAnsi"/>
          <w:color w:val="auto"/>
        </w:rPr>
        <w:t>Upon recording a new MyConcern, colleagues are signposted to pastoral care via the Employee Assistance Programme and team of Mental Health First Aiders.</w:t>
      </w:r>
    </w:p>
    <w:p w14:paraId="66A2E72E" w14:textId="5EF33554" w:rsidR="00150DFC" w:rsidRDefault="00150DFC" w:rsidP="005B24AE">
      <w:pPr>
        <w:pStyle w:val="Heading1"/>
      </w:pPr>
      <w:bookmarkStart w:id="17" w:name="_Toc175036814"/>
      <w:r w:rsidRPr="005B24AE">
        <w:t>Grant funding and commissioning arrangements</w:t>
      </w:r>
      <w:bookmarkEnd w:id="17"/>
    </w:p>
    <w:p w14:paraId="115EAE59" w14:textId="77777777" w:rsidR="00CA0EFA" w:rsidRPr="00FB5D89" w:rsidRDefault="00CA0EFA" w:rsidP="00CA0EFA">
      <w:pPr>
        <w:pStyle w:val="bParagraphtext"/>
        <w:numPr>
          <w:ilvl w:val="0"/>
          <w:numId w:val="7"/>
        </w:numPr>
        <w:rPr>
          <w:rFonts w:cs="Arial"/>
          <w:color w:val="auto"/>
        </w:rPr>
      </w:pPr>
      <w:r w:rsidRPr="00FB5D89">
        <w:rPr>
          <w:rFonts w:cs="Arial"/>
          <w:color w:val="auto"/>
        </w:rPr>
        <w:t>Following scrutiny recommendations for the 2023 Safeguarding report, the Grant Fund application was updated to include two questions in relation to organisations’ safeguarding arrangements.</w:t>
      </w:r>
    </w:p>
    <w:p w14:paraId="7853565C" w14:textId="77777777" w:rsidR="00CA0EFA" w:rsidRPr="00FB5D89" w:rsidRDefault="00CA0EFA" w:rsidP="00CA0EFA">
      <w:pPr>
        <w:pStyle w:val="bParagraphtext"/>
        <w:numPr>
          <w:ilvl w:val="0"/>
          <w:numId w:val="7"/>
        </w:numPr>
        <w:rPr>
          <w:rFonts w:cs="Arial"/>
          <w:color w:val="auto"/>
        </w:rPr>
      </w:pPr>
      <w:r w:rsidRPr="00FB5D89">
        <w:rPr>
          <w:rFonts w:cs="Arial"/>
          <w:color w:val="auto"/>
        </w:rPr>
        <w:t>Organisations who did not meet the additional safeguarding requirements were contacted by the Safeguarding Coordinator for support and advice.</w:t>
      </w:r>
    </w:p>
    <w:p w14:paraId="3024F2F2" w14:textId="77777777" w:rsidR="00CA0EFA" w:rsidRPr="00FB5D89" w:rsidRDefault="00CA0EFA" w:rsidP="00CA0EFA">
      <w:pPr>
        <w:pStyle w:val="bParagraphtext"/>
        <w:numPr>
          <w:ilvl w:val="0"/>
          <w:numId w:val="7"/>
        </w:numPr>
        <w:rPr>
          <w:rFonts w:cs="Arial"/>
          <w:color w:val="auto"/>
        </w:rPr>
      </w:pPr>
      <w:r w:rsidRPr="00FB5D89">
        <w:rPr>
          <w:rFonts w:cs="Arial"/>
          <w:color w:val="auto"/>
        </w:rPr>
        <w:t>In response to the additional safeguarding requirements in the grant application, organisations have created or updated safeguarding policies, arranged safeguarding training and have a better awareness and understanding of their safeguarding responsibilities.</w:t>
      </w:r>
    </w:p>
    <w:p w14:paraId="1488FA92" w14:textId="77777777" w:rsidR="00CA0EFA" w:rsidRPr="00FB5D89" w:rsidRDefault="00CA0EFA" w:rsidP="00CA0EFA">
      <w:pPr>
        <w:pStyle w:val="bParagraphtext"/>
        <w:numPr>
          <w:ilvl w:val="0"/>
          <w:numId w:val="7"/>
        </w:numPr>
        <w:rPr>
          <w:rFonts w:cs="Arial"/>
          <w:color w:val="auto"/>
        </w:rPr>
      </w:pPr>
      <w:r w:rsidRPr="00FB5D89">
        <w:rPr>
          <w:rFonts w:cs="Arial"/>
          <w:color w:val="auto"/>
        </w:rPr>
        <w:t>Oxford City Council’s response to section three of the safeguarding self-assessment lays out our commissioning arrangements. The self-assessment is a background paper to this report.</w:t>
      </w:r>
    </w:p>
    <w:p w14:paraId="34827F47" w14:textId="5CEE0396" w:rsidR="009735E8" w:rsidRPr="00316D1A" w:rsidRDefault="00C20DB8" w:rsidP="006F0FC3">
      <w:pPr>
        <w:pStyle w:val="Heading1"/>
        <w:rPr>
          <w:rFonts w:asciiTheme="minorHAnsi" w:hAnsiTheme="minorHAnsi" w:cstheme="minorHAnsi"/>
        </w:rPr>
      </w:pPr>
      <w:bookmarkStart w:id="18" w:name="_Toc175036815"/>
      <w:r w:rsidRPr="00316D1A">
        <w:rPr>
          <w:rFonts w:asciiTheme="minorHAnsi" w:hAnsiTheme="minorHAnsi" w:cstheme="minorHAnsi"/>
        </w:rPr>
        <w:t>The key a</w:t>
      </w:r>
      <w:r w:rsidR="00F62E2B" w:rsidRPr="00316D1A">
        <w:rPr>
          <w:rFonts w:asciiTheme="minorHAnsi" w:hAnsiTheme="minorHAnsi" w:cstheme="minorHAnsi"/>
        </w:rPr>
        <w:t xml:space="preserve">reas of </w:t>
      </w:r>
      <w:r w:rsidRPr="00316D1A">
        <w:rPr>
          <w:rFonts w:asciiTheme="minorHAnsi" w:hAnsiTheme="minorHAnsi" w:cstheme="minorHAnsi"/>
        </w:rPr>
        <w:t>focus</w:t>
      </w:r>
      <w:r w:rsidR="003112B5" w:rsidRPr="00316D1A">
        <w:rPr>
          <w:rFonts w:asciiTheme="minorHAnsi" w:hAnsiTheme="minorHAnsi" w:cstheme="minorHAnsi"/>
        </w:rPr>
        <w:t xml:space="preserve"> for </w:t>
      </w:r>
      <w:r w:rsidR="00544A42" w:rsidRPr="00316D1A">
        <w:rPr>
          <w:rFonts w:asciiTheme="minorHAnsi" w:hAnsiTheme="minorHAnsi" w:cstheme="minorHAnsi"/>
        </w:rPr>
        <w:t>202</w:t>
      </w:r>
      <w:r w:rsidR="00150DFC">
        <w:rPr>
          <w:rFonts w:asciiTheme="minorHAnsi" w:hAnsiTheme="minorHAnsi" w:cstheme="minorHAnsi"/>
        </w:rPr>
        <w:t>4</w:t>
      </w:r>
      <w:r w:rsidR="00544A42" w:rsidRPr="00316D1A">
        <w:rPr>
          <w:rFonts w:asciiTheme="minorHAnsi" w:hAnsiTheme="minorHAnsi" w:cstheme="minorHAnsi"/>
        </w:rPr>
        <w:t>/2</w:t>
      </w:r>
      <w:r w:rsidR="00150DFC">
        <w:rPr>
          <w:rFonts w:asciiTheme="minorHAnsi" w:hAnsiTheme="minorHAnsi" w:cstheme="minorHAnsi"/>
        </w:rPr>
        <w:t>5</w:t>
      </w:r>
      <w:bookmarkEnd w:id="18"/>
    </w:p>
    <w:p w14:paraId="2A8ED80E" w14:textId="1FED22EE" w:rsidR="00E6496E" w:rsidRDefault="00715971" w:rsidP="006F0FC3">
      <w:pPr>
        <w:pStyle w:val="bParagraphtext"/>
        <w:numPr>
          <w:ilvl w:val="0"/>
          <w:numId w:val="7"/>
        </w:numPr>
      </w:pPr>
      <w:r>
        <w:t xml:space="preserve">Operational areas of focus for </w:t>
      </w:r>
      <w:r w:rsidR="001C11C1" w:rsidRPr="006F0FC3">
        <w:t>202</w:t>
      </w:r>
      <w:r w:rsidR="00150DFC">
        <w:t>4</w:t>
      </w:r>
      <w:r w:rsidR="001C11C1" w:rsidRPr="006F0FC3">
        <w:t>-202</w:t>
      </w:r>
      <w:r w:rsidR="00150DFC">
        <w:t>5</w:t>
      </w:r>
      <w:r w:rsidR="001C11C1" w:rsidRPr="006F0FC3">
        <w:t xml:space="preserve"> </w:t>
      </w:r>
      <w:r w:rsidR="00406DC3">
        <w:t>are</w:t>
      </w:r>
      <w:r w:rsidR="00F07CD0">
        <w:t>:</w:t>
      </w:r>
    </w:p>
    <w:p w14:paraId="18810C33" w14:textId="03056F5B" w:rsidR="001D007B" w:rsidRDefault="00F07CD0" w:rsidP="00F07CD0">
      <w:pPr>
        <w:pStyle w:val="bParagraphtext"/>
        <w:numPr>
          <w:ilvl w:val="1"/>
          <w:numId w:val="7"/>
        </w:numPr>
      </w:pPr>
      <w:r>
        <w:t>Increase</w:t>
      </w:r>
      <w:r w:rsidR="0012338C">
        <w:t xml:space="preserve"> referral recording rate using MyConcern</w:t>
      </w:r>
      <w:r>
        <w:t xml:space="preserve"> </w:t>
      </w:r>
      <w:proofErr w:type="gramStart"/>
      <w:r w:rsidR="0012338C">
        <w:t>in order to</w:t>
      </w:r>
      <w:proofErr w:type="gramEnd"/>
      <w:r w:rsidR="0012338C">
        <w:t xml:space="preserve"> monitor</w:t>
      </w:r>
      <w:r w:rsidR="001D007B">
        <w:t xml:space="preserve"> internal referrals in addition to external referrals, and referral outcomes.</w:t>
      </w:r>
    </w:p>
    <w:p w14:paraId="015D329F" w14:textId="6761D635" w:rsidR="00F07CD0" w:rsidRDefault="001D007B" w:rsidP="00F07CD0">
      <w:pPr>
        <w:pStyle w:val="bParagraphtext"/>
        <w:numPr>
          <w:ilvl w:val="1"/>
          <w:numId w:val="7"/>
        </w:numPr>
      </w:pPr>
      <w:r>
        <w:t xml:space="preserve">Increase </w:t>
      </w:r>
      <w:r w:rsidR="00150DFC">
        <w:t>uptake of pastoral support for staff</w:t>
      </w:r>
      <w:r w:rsidR="00406DC3">
        <w:t>.</w:t>
      </w:r>
    </w:p>
    <w:p w14:paraId="6F6BA612" w14:textId="2F638F9D" w:rsidR="00F07CD0" w:rsidRDefault="00F07CD0" w:rsidP="00F07CD0">
      <w:pPr>
        <w:pStyle w:val="bParagraphtext"/>
        <w:numPr>
          <w:ilvl w:val="1"/>
          <w:numId w:val="7"/>
        </w:numPr>
      </w:pPr>
      <w:r>
        <w:t>Identify appropriate training for individual teams and promote uptake</w:t>
      </w:r>
      <w:r w:rsidR="00406DC3">
        <w:t>.</w:t>
      </w:r>
    </w:p>
    <w:p w14:paraId="2BA9D84C" w14:textId="36403D16" w:rsidR="00F07CD0" w:rsidRPr="006F0FC3" w:rsidRDefault="00F07CD0" w:rsidP="00F07CD0">
      <w:pPr>
        <w:pStyle w:val="bParagraphtext"/>
        <w:numPr>
          <w:ilvl w:val="1"/>
          <w:numId w:val="7"/>
        </w:numPr>
      </w:pPr>
      <w:r>
        <w:t xml:space="preserve">Scope </w:t>
      </w:r>
      <w:r w:rsidR="00406DC3">
        <w:t xml:space="preserve">the </w:t>
      </w:r>
      <w:r>
        <w:t>Safeguarding Audit 202</w:t>
      </w:r>
      <w:r w:rsidR="00150DFC">
        <w:t>4</w:t>
      </w:r>
      <w:r w:rsidR="00406DC3">
        <w:t>.</w:t>
      </w:r>
    </w:p>
    <w:p w14:paraId="7037ECBF" w14:textId="4EF526D6" w:rsidR="00514C02" w:rsidRPr="00406DC3" w:rsidRDefault="00605C3C" w:rsidP="00514C02">
      <w:pPr>
        <w:pStyle w:val="bParagraphtext"/>
        <w:numPr>
          <w:ilvl w:val="0"/>
          <w:numId w:val="7"/>
        </w:numPr>
        <w:rPr>
          <w:rFonts w:asciiTheme="minorHAnsi" w:hAnsiTheme="minorHAnsi" w:cstheme="minorHAnsi"/>
          <w:color w:val="auto"/>
        </w:rPr>
      </w:pPr>
      <w:r>
        <w:rPr>
          <w:rFonts w:asciiTheme="minorHAnsi" w:hAnsiTheme="minorHAnsi" w:cstheme="minorHAnsi"/>
          <w:color w:val="auto"/>
        </w:rPr>
        <w:t xml:space="preserve">A safeguarding referral audit commenced in April 2024, as requested by the Oxfordshire Safeguarding Adult Board’s Performance, Information and Quality Assurance </w:t>
      </w:r>
      <w:proofErr w:type="gramStart"/>
      <w:r>
        <w:rPr>
          <w:rFonts w:asciiTheme="minorHAnsi" w:hAnsiTheme="minorHAnsi" w:cstheme="minorHAnsi"/>
          <w:color w:val="auto"/>
        </w:rPr>
        <w:t>subgroup</w:t>
      </w:r>
      <w:proofErr w:type="gramEnd"/>
      <w:r>
        <w:rPr>
          <w:rFonts w:asciiTheme="minorHAnsi" w:hAnsiTheme="minorHAnsi" w:cstheme="minorHAnsi"/>
          <w:color w:val="auto"/>
        </w:rPr>
        <w:t xml:space="preserve"> and will be presented alongside district colleagues’ audits later in the 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514C02" w:rsidRPr="00316D1A" w14:paraId="1F094CBA" w14:textId="77777777" w:rsidTr="00ED6501">
        <w:tc>
          <w:tcPr>
            <w:tcW w:w="8931" w:type="dxa"/>
            <w:gridSpan w:val="2"/>
            <w:tcBorders>
              <w:top w:val="single" w:sz="4" w:space="0" w:color="auto"/>
              <w:left w:val="single" w:sz="4" w:space="0" w:color="auto"/>
              <w:bottom w:val="single" w:sz="4" w:space="0" w:color="auto"/>
              <w:right w:val="single" w:sz="4" w:space="0" w:color="auto"/>
            </w:tcBorders>
            <w:hideMark/>
          </w:tcPr>
          <w:p w14:paraId="2712F711" w14:textId="49649D69" w:rsidR="00514C02" w:rsidRPr="00316D1A" w:rsidRDefault="00514C02">
            <w:pPr>
              <w:rPr>
                <w:rStyle w:val="Firstpagetablebold"/>
                <w:rFonts w:asciiTheme="minorHAnsi" w:hAnsiTheme="minorHAnsi" w:cstheme="minorHAnsi"/>
              </w:rPr>
            </w:pPr>
            <w:r w:rsidRPr="00316D1A">
              <w:rPr>
                <w:rStyle w:val="Firstpagetablebold"/>
                <w:rFonts w:asciiTheme="minorHAnsi" w:hAnsiTheme="minorHAnsi" w:cstheme="minorHAnsi"/>
              </w:rPr>
              <w:t>Background Papers:</w:t>
            </w:r>
          </w:p>
          <w:p w14:paraId="0F458614" w14:textId="7554455E" w:rsidR="005C1935" w:rsidRDefault="00A22AB6" w:rsidP="005C1935">
            <w:pPr>
              <w:pStyle w:val="ListParagraph"/>
              <w:numPr>
                <w:ilvl w:val="0"/>
                <w:numId w:val="6"/>
              </w:numPr>
              <w:rPr>
                <w:rFonts w:asciiTheme="minorHAnsi" w:hAnsiTheme="minorHAnsi" w:cstheme="minorHAnsi"/>
              </w:rPr>
            </w:pPr>
            <w:hyperlink r:id="rId13" w:history="1">
              <w:r w:rsidR="005C1935" w:rsidRPr="0065207B">
                <w:rPr>
                  <w:rStyle w:val="Hyperlink"/>
                  <w:rFonts w:asciiTheme="minorHAnsi" w:hAnsiTheme="minorHAnsi" w:cstheme="minorHAnsi"/>
                </w:rPr>
                <w:t>Oxford City Council’s Safeguarding Policy 2023-2026</w:t>
              </w:r>
            </w:hyperlink>
            <w:r w:rsidR="005C1935">
              <w:rPr>
                <w:rFonts w:asciiTheme="minorHAnsi" w:hAnsiTheme="minorHAnsi" w:cstheme="minorHAnsi"/>
              </w:rPr>
              <w:t xml:space="preserve"> (reviewed May 2024)</w:t>
            </w:r>
          </w:p>
          <w:p w14:paraId="2C825526" w14:textId="690B352A" w:rsidR="00AD340B" w:rsidRPr="00586E75" w:rsidRDefault="00A22AB6" w:rsidP="00586E75">
            <w:pPr>
              <w:pStyle w:val="ListParagraph"/>
              <w:numPr>
                <w:ilvl w:val="0"/>
                <w:numId w:val="6"/>
              </w:numPr>
              <w:rPr>
                <w:rFonts w:asciiTheme="minorHAnsi" w:hAnsiTheme="minorHAnsi" w:cstheme="minorHAnsi"/>
              </w:rPr>
            </w:pPr>
            <w:hyperlink r:id="rId14" w:history="1">
              <w:r w:rsidR="00A9275D" w:rsidRPr="0077500D">
                <w:rPr>
                  <w:rStyle w:val="Hyperlink"/>
                  <w:rFonts w:asciiTheme="minorHAnsi" w:hAnsiTheme="minorHAnsi" w:cstheme="minorHAnsi"/>
                </w:rPr>
                <w:t>S</w:t>
              </w:r>
              <w:r w:rsidR="00F41A20" w:rsidRPr="0077500D">
                <w:rPr>
                  <w:rStyle w:val="Hyperlink"/>
                  <w:rFonts w:asciiTheme="minorHAnsi" w:hAnsiTheme="minorHAnsi" w:cstheme="minorHAnsi"/>
                </w:rPr>
                <w:t>afeguarding Self-assessment 202</w:t>
              </w:r>
              <w:r w:rsidR="00AD340B" w:rsidRPr="0077500D">
                <w:rPr>
                  <w:rStyle w:val="Hyperlink"/>
                  <w:rFonts w:asciiTheme="minorHAnsi" w:hAnsiTheme="minorHAnsi" w:cstheme="minorHAnsi"/>
                </w:rPr>
                <w:t>3</w:t>
              </w:r>
            </w:hyperlink>
          </w:p>
        </w:tc>
      </w:tr>
      <w:tr w:rsidR="00A9275D" w:rsidRPr="00316D1A" w14:paraId="193ECC72" w14:textId="77777777" w:rsidTr="00ED6501">
        <w:tc>
          <w:tcPr>
            <w:tcW w:w="567" w:type="dxa"/>
            <w:tcBorders>
              <w:top w:val="single" w:sz="4" w:space="0" w:color="auto"/>
              <w:left w:val="single" w:sz="4" w:space="0" w:color="auto"/>
              <w:bottom w:val="single" w:sz="4" w:space="0" w:color="auto"/>
              <w:right w:val="nil"/>
            </w:tcBorders>
            <w:hideMark/>
          </w:tcPr>
          <w:p w14:paraId="42D13EB5" w14:textId="3D77B0D0" w:rsidR="00A9275D" w:rsidRPr="00316D1A" w:rsidRDefault="00A9275D" w:rsidP="00A9275D">
            <w:pPr>
              <w:rPr>
                <w:rFonts w:asciiTheme="minorHAnsi" w:hAnsiTheme="minorHAnsi" w:cstheme="minorHAnsi"/>
              </w:rPr>
            </w:pPr>
          </w:p>
        </w:tc>
        <w:tc>
          <w:tcPr>
            <w:tcW w:w="8364" w:type="dxa"/>
            <w:tcBorders>
              <w:top w:val="single" w:sz="4" w:space="0" w:color="auto"/>
              <w:left w:val="nil"/>
              <w:bottom w:val="single" w:sz="4" w:space="0" w:color="auto"/>
              <w:right w:val="single" w:sz="4" w:space="0" w:color="auto"/>
            </w:tcBorders>
            <w:hideMark/>
          </w:tcPr>
          <w:p w14:paraId="705F7600" w14:textId="1406A548" w:rsidR="00A9275D" w:rsidRPr="00316D1A" w:rsidRDefault="00A9275D" w:rsidP="00A65706">
            <w:pPr>
              <w:rPr>
                <w:rFonts w:asciiTheme="minorHAnsi" w:hAnsiTheme="minorHAnsi" w:cstheme="minorHAnsi"/>
              </w:rPr>
            </w:pPr>
          </w:p>
        </w:tc>
      </w:tr>
    </w:tbl>
    <w:p w14:paraId="47DF1F5B" w14:textId="77777777" w:rsidR="00336634" w:rsidRPr="00316D1A" w:rsidRDefault="00336634" w:rsidP="00514C02">
      <w:pPr>
        <w:rPr>
          <w:rFonts w:asciiTheme="minorHAnsi" w:hAnsiTheme="minorHAnsi" w:cstheme="minorHAnsi"/>
        </w:rPr>
      </w:pPr>
    </w:p>
    <w:p w14:paraId="6348B957" w14:textId="77777777" w:rsidR="004456DD" w:rsidRPr="00316D1A" w:rsidRDefault="004456DD" w:rsidP="0093067A">
      <w:pPr>
        <w:rPr>
          <w:rFonts w:asciiTheme="minorHAnsi" w:hAnsiTheme="minorHAnsi" w:cstheme="minorHAnsi"/>
        </w:rPr>
      </w:pPr>
    </w:p>
    <w:sectPr w:rsidR="004456DD" w:rsidRPr="00316D1A" w:rsidSect="00211844">
      <w:headerReference w:type="even" r:id="rId15"/>
      <w:headerReference w:type="default" r:id="rId16"/>
      <w:footerReference w:type="even" r:id="rId17"/>
      <w:footerReference w:type="default" r:id="rId18"/>
      <w:headerReference w:type="first" r:id="rId19"/>
      <w:footerReference w:type="first" r:id="rId20"/>
      <w:pgSz w:w="11906" w:h="16838" w:code="9"/>
      <w:pgMar w:top="993" w:right="1304" w:bottom="1304" w:left="1304" w:header="1134" w:footer="68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50757" w14:textId="77777777" w:rsidR="0012338C" w:rsidRDefault="0012338C" w:rsidP="004A6D2F">
      <w:r>
        <w:separator/>
      </w:r>
    </w:p>
  </w:endnote>
  <w:endnote w:type="continuationSeparator" w:id="0">
    <w:p w14:paraId="3596C89A" w14:textId="77777777" w:rsidR="0012338C" w:rsidRDefault="0012338C"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819A" w14:textId="77777777" w:rsidR="0012338C" w:rsidRDefault="0012338C" w:rsidP="004A6D2F">
    <w:pPr>
      <w:pStyle w:val="Footer"/>
    </w:pPr>
    <w:r>
      <w:t>Do not use a footer or page numbers.</w:t>
    </w:r>
  </w:p>
  <w:p w14:paraId="1FFAC504" w14:textId="77777777" w:rsidR="0012338C" w:rsidRDefault="0012338C" w:rsidP="004A6D2F">
    <w:pPr>
      <w:pStyle w:val="Footer"/>
    </w:pPr>
  </w:p>
  <w:p w14:paraId="7264FCA6" w14:textId="77777777" w:rsidR="0012338C" w:rsidRDefault="0012338C"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294129"/>
      <w:docPartObj>
        <w:docPartGallery w:val="Page Numbers (Bottom of Page)"/>
        <w:docPartUnique/>
      </w:docPartObj>
    </w:sdtPr>
    <w:sdtEndPr>
      <w:rPr>
        <w:noProof/>
      </w:rPr>
    </w:sdtEndPr>
    <w:sdtContent>
      <w:p w14:paraId="763719E9" w14:textId="77777777" w:rsidR="0012338C" w:rsidRDefault="0012338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505C6">
          <w:rPr>
            <w:noProof/>
          </w:rPr>
          <w:t>11</w:t>
        </w:r>
        <w:r>
          <w:rPr>
            <w:noProof/>
            <w:color w:val="2B579A"/>
            <w:shd w:val="clear" w:color="auto" w:fill="E6E6E6"/>
          </w:rPr>
          <w:fldChar w:fldCharType="end"/>
        </w:r>
      </w:p>
    </w:sdtContent>
  </w:sdt>
  <w:p w14:paraId="3AE9F462" w14:textId="77777777" w:rsidR="0012338C" w:rsidRDefault="001233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66CF" w14:textId="77777777" w:rsidR="0012338C" w:rsidRDefault="0012338C"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2055" w14:textId="77777777" w:rsidR="0012338C" w:rsidRDefault="0012338C" w:rsidP="004A6D2F">
      <w:r>
        <w:separator/>
      </w:r>
    </w:p>
  </w:footnote>
  <w:footnote w:type="continuationSeparator" w:id="0">
    <w:p w14:paraId="412223D0" w14:textId="77777777" w:rsidR="0012338C" w:rsidRDefault="0012338C"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8E71" w14:textId="77777777" w:rsidR="00455D39" w:rsidRDefault="00455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155776"/>
      <w:docPartObj>
        <w:docPartGallery w:val="Watermarks"/>
        <w:docPartUnique/>
      </w:docPartObj>
    </w:sdtPr>
    <w:sdtEndPr/>
    <w:sdtContent>
      <w:p w14:paraId="4FF6C749" w14:textId="452C4C2B" w:rsidR="00455D39" w:rsidRDefault="00A22AB6">
        <w:pPr>
          <w:pStyle w:val="Header"/>
        </w:pPr>
        <w:r>
          <w:pict w14:anchorId="428D9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638"/>
    </w:tblGrid>
    <w:tr w:rsidR="001F3678" w14:paraId="5A7135DD" w14:textId="77777777" w:rsidTr="001F3678">
      <w:tc>
        <w:tcPr>
          <w:tcW w:w="7650" w:type="dxa"/>
        </w:tcPr>
        <w:p w14:paraId="13DFBBC5" w14:textId="77777777" w:rsidR="004955EA" w:rsidRDefault="001F3678" w:rsidP="001F3678">
          <w:pPr>
            <w:pStyle w:val="Heading1"/>
          </w:pPr>
          <w:r w:rsidRPr="001F3678">
            <w:t xml:space="preserve">Oxford City Council </w:t>
          </w:r>
        </w:p>
        <w:p w14:paraId="234CB749" w14:textId="0AC7BD58" w:rsidR="001F3678" w:rsidRPr="001F3678" w:rsidRDefault="001F3678" w:rsidP="004955EA">
          <w:pPr>
            <w:pStyle w:val="Heading1"/>
          </w:pPr>
          <w:r w:rsidRPr="001F3678">
            <w:t>Safeguarding Annual Report</w:t>
          </w:r>
          <w:r w:rsidR="004955EA">
            <w:t xml:space="preserve"> </w:t>
          </w:r>
          <w:r w:rsidRPr="001F3678">
            <w:t>2023-24</w:t>
          </w:r>
        </w:p>
      </w:tc>
      <w:tc>
        <w:tcPr>
          <w:tcW w:w="1638" w:type="dxa"/>
        </w:tcPr>
        <w:p w14:paraId="51202D28" w14:textId="054EACA5" w:rsidR="001F3678" w:rsidRDefault="001F3678" w:rsidP="00D5547E">
          <w:pPr>
            <w:pStyle w:val="Header"/>
            <w:jc w:val="right"/>
          </w:pPr>
          <w:r>
            <w:rPr>
              <w:noProof/>
              <w:color w:val="2B579A"/>
              <w:shd w:val="clear" w:color="auto" w:fill="E6E6E6"/>
            </w:rPr>
            <w:drawing>
              <wp:inline distT="0" distB="0" distL="0" distR="0" wp14:anchorId="3641FC4D" wp14:editId="1C78DEF5">
                <wp:extent cx="838200" cy="1114425"/>
                <wp:effectExtent l="0" t="0" r="0" b="9525"/>
                <wp:docPr id="25" name="Picture 25"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4425"/>
                        </a:xfrm>
                        <a:prstGeom prst="rect">
                          <a:avLst/>
                        </a:prstGeom>
                        <a:noFill/>
                        <a:ln>
                          <a:noFill/>
                        </a:ln>
                      </pic:spPr>
                    </pic:pic>
                  </a:graphicData>
                </a:graphic>
              </wp:inline>
            </w:drawing>
          </w:r>
        </w:p>
      </w:tc>
    </w:tr>
  </w:tbl>
  <w:p w14:paraId="114919BA" w14:textId="1571328C" w:rsidR="0012338C" w:rsidRDefault="0012338C" w:rsidP="00D5547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BD3FFE"/>
    <w:multiLevelType w:val="multilevel"/>
    <w:tmpl w:val="9612DB6C"/>
    <w:lvl w:ilvl="0">
      <w:start w:val="1"/>
      <w:numFmt w:val="decimal"/>
      <w:lvlText w:val="%1."/>
      <w:lvlJc w:val="left"/>
      <w:pPr>
        <w:ind w:left="567" w:hanging="567"/>
      </w:pPr>
      <w:rPr>
        <w:rFonts w:hint="default"/>
        <w:b w:val="0"/>
        <w:color w:val="auto"/>
      </w:rPr>
    </w:lvl>
    <w:lvl w:ilvl="1">
      <w:start w:val="1"/>
      <w:numFmt w:val="bullet"/>
      <w:lvlText w:val=""/>
      <w:lvlJc w:val="left"/>
      <w:pPr>
        <w:ind w:left="964" w:hanging="397"/>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0980FC5"/>
    <w:multiLevelType w:val="hybridMultilevel"/>
    <w:tmpl w:val="2D7E8EBA"/>
    <w:lvl w:ilvl="0" w:tplc="AFA25F0A">
      <w:start w:val="1"/>
      <w:numFmt w:val="bullet"/>
      <w:pStyle w:val="Bulletpoints"/>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F8480E"/>
    <w:multiLevelType w:val="multilevel"/>
    <w:tmpl w:val="0780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867BA4"/>
    <w:multiLevelType w:val="multilevel"/>
    <w:tmpl w:val="4B381316"/>
    <w:lvl w:ilvl="0">
      <w:start w:val="1"/>
      <w:numFmt w:val="bullet"/>
      <w:lvlText w:val=""/>
      <w:lvlJc w:val="left"/>
      <w:pPr>
        <w:ind w:left="567" w:hanging="567"/>
      </w:pPr>
      <w:rPr>
        <w:rFonts w:ascii="Symbol" w:hAnsi="Symbol" w:hint="default"/>
        <w:b w:val="0"/>
        <w:color w:val="auto"/>
      </w:rPr>
    </w:lvl>
    <w:lvl w:ilvl="1">
      <w:start w:val="1"/>
      <w:numFmt w:val="bullet"/>
      <w:lvlText w:val=""/>
      <w:lvlJc w:val="left"/>
      <w:pPr>
        <w:ind w:left="964" w:hanging="397"/>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927EBF"/>
    <w:multiLevelType w:val="multilevel"/>
    <w:tmpl w:val="85DA61D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67073BCA"/>
    <w:multiLevelType w:val="multilevel"/>
    <w:tmpl w:val="4B381316"/>
    <w:lvl w:ilvl="0">
      <w:start w:val="1"/>
      <w:numFmt w:val="bullet"/>
      <w:lvlText w:val=""/>
      <w:lvlJc w:val="left"/>
      <w:pPr>
        <w:ind w:left="567" w:hanging="567"/>
      </w:pPr>
      <w:rPr>
        <w:rFonts w:ascii="Symbol" w:hAnsi="Symbol" w:hint="default"/>
        <w:b w:val="0"/>
        <w:color w:val="auto"/>
      </w:rPr>
    </w:lvl>
    <w:lvl w:ilvl="1">
      <w:start w:val="1"/>
      <w:numFmt w:val="bullet"/>
      <w:lvlText w:val=""/>
      <w:lvlJc w:val="left"/>
      <w:pPr>
        <w:ind w:left="964" w:hanging="397"/>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9CB5C07"/>
    <w:multiLevelType w:val="multilevel"/>
    <w:tmpl w:val="AC363154"/>
    <w:lvl w:ilvl="0">
      <w:start w:val="1"/>
      <w:numFmt w:val="bullet"/>
      <w:lvlText w:val=""/>
      <w:lvlJc w:val="left"/>
      <w:pPr>
        <w:ind w:left="1134" w:hanging="567"/>
      </w:pPr>
      <w:rPr>
        <w:rFonts w:ascii="Symbol" w:hAnsi="Symbol" w:hint="default"/>
        <w:b w:val="0"/>
        <w:color w:val="auto"/>
      </w:rPr>
    </w:lvl>
    <w:lvl w:ilvl="1">
      <w:start w:val="1"/>
      <w:numFmt w:val="bullet"/>
      <w:lvlText w:val=""/>
      <w:lvlJc w:val="left"/>
      <w:pPr>
        <w:ind w:left="1531" w:hanging="397"/>
      </w:pPr>
      <w:rPr>
        <w:rFonts w:ascii="Symbol" w:hAnsi="Symbol"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643A48"/>
    <w:multiLevelType w:val="hybridMultilevel"/>
    <w:tmpl w:val="15769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9E2792"/>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34826251">
    <w:abstractNumId w:val="0"/>
  </w:num>
  <w:num w:numId="2" w16cid:durableId="1111556554">
    <w:abstractNumId w:val="3"/>
  </w:num>
  <w:num w:numId="3" w16cid:durableId="1344013820">
    <w:abstractNumId w:val="1"/>
  </w:num>
  <w:num w:numId="4" w16cid:durableId="151413724">
    <w:abstractNumId w:val="9"/>
  </w:num>
  <w:num w:numId="5" w16cid:durableId="825363305">
    <w:abstractNumId w:val="11"/>
  </w:num>
  <w:num w:numId="6" w16cid:durableId="4769220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455989">
    <w:abstractNumId w:val="2"/>
  </w:num>
  <w:num w:numId="8" w16cid:durableId="748891920">
    <w:abstractNumId w:val="4"/>
  </w:num>
  <w:num w:numId="9" w16cid:durableId="1674869047">
    <w:abstractNumId w:val="5"/>
  </w:num>
  <w:num w:numId="10" w16cid:durableId="191723801">
    <w:abstractNumId w:val="10"/>
  </w:num>
  <w:num w:numId="11" w16cid:durableId="2051489464">
    <w:abstractNumId w:val="7"/>
  </w:num>
  <w:num w:numId="12" w16cid:durableId="152012212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486"/>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07/06/2022 14:24"/>
  </w:docVars>
  <w:rsids>
    <w:rsidRoot w:val="00016A27"/>
    <w:rsid w:val="000012BC"/>
    <w:rsid w:val="00001C2F"/>
    <w:rsid w:val="00003DD5"/>
    <w:rsid w:val="000117D4"/>
    <w:rsid w:val="00013056"/>
    <w:rsid w:val="00014367"/>
    <w:rsid w:val="00016A27"/>
    <w:rsid w:val="000244F0"/>
    <w:rsid w:val="000265F9"/>
    <w:rsid w:val="000314D2"/>
    <w:rsid w:val="000314D7"/>
    <w:rsid w:val="00034B11"/>
    <w:rsid w:val="00035772"/>
    <w:rsid w:val="000370F4"/>
    <w:rsid w:val="0003796E"/>
    <w:rsid w:val="00045268"/>
    <w:rsid w:val="00045F8B"/>
    <w:rsid w:val="000467AC"/>
    <w:rsid w:val="00046D2B"/>
    <w:rsid w:val="000500C2"/>
    <w:rsid w:val="000505C6"/>
    <w:rsid w:val="0005268A"/>
    <w:rsid w:val="00053D90"/>
    <w:rsid w:val="00055219"/>
    <w:rsid w:val="00056263"/>
    <w:rsid w:val="00064D8A"/>
    <w:rsid w:val="00064F82"/>
    <w:rsid w:val="00066510"/>
    <w:rsid w:val="00067BB0"/>
    <w:rsid w:val="00074267"/>
    <w:rsid w:val="00077523"/>
    <w:rsid w:val="00090953"/>
    <w:rsid w:val="00092087"/>
    <w:rsid w:val="000939C9"/>
    <w:rsid w:val="00094CB4"/>
    <w:rsid w:val="00094FEE"/>
    <w:rsid w:val="000A1726"/>
    <w:rsid w:val="000A20AC"/>
    <w:rsid w:val="000A2C8E"/>
    <w:rsid w:val="000B0F65"/>
    <w:rsid w:val="000B163F"/>
    <w:rsid w:val="000B5239"/>
    <w:rsid w:val="000B5FBC"/>
    <w:rsid w:val="000B6E01"/>
    <w:rsid w:val="000B7C82"/>
    <w:rsid w:val="000C0857"/>
    <w:rsid w:val="000C089F"/>
    <w:rsid w:val="000C0B3B"/>
    <w:rsid w:val="000C26E4"/>
    <w:rsid w:val="000C3928"/>
    <w:rsid w:val="000C5E8E"/>
    <w:rsid w:val="000C6FDF"/>
    <w:rsid w:val="000C7E27"/>
    <w:rsid w:val="000D1521"/>
    <w:rsid w:val="000D62F0"/>
    <w:rsid w:val="000E1FC4"/>
    <w:rsid w:val="000E3DB0"/>
    <w:rsid w:val="000E3EA5"/>
    <w:rsid w:val="000E65F0"/>
    <w:rsid w:val="000F2958"/>
    <w:rsid w:val="000F4751"/>
    <w:rsid w:val="000F47D9"/>
    <w:rsid w:val="0010031C"/>
    <w:rsid w:val="00101355"/>
    <w:rsid w:val="00101E96"/>
    <w:rsid w:val="0010524C"/>
    <w:rsid w:val="001102BE"/>
    <w:rsid w:val="0011062D"/>
    <w:rsid w:val="00111FB1"/>
    <w:rsid w:val="00113103"/>
    <w:rsid w:val="00113418"/>
    <w:rsid w:val="00113FFC"/>
    <w:rsid w:val="001169A6"/>
    <w:rsid w:val="00121376"/>
    <w:rsid w:val="0012338C"/>
    <w:rsid w:val="00126854"/>
    <w:rsid w:val="0012717D"/>
    <w:rsid w:val="00131CD1"/>
    <w:rsid w:val="00132C01"/>
    <w:rsid w:val="00132F1D"/>
    <w:rsid w:val="001356F1"/>
    <w:rsid w:val="00136994"/>
    <w:rsid w:val="00140342"/>
    <w:rsid w:val="0014128E"/>
    <w:rsid w:val="00142C19"/>
    <w:rsid w:val="0014343D"/>
    <w:rsid w:val="0014655E"/>
    <w:rsid w:val="00150DFC"/>
    <w:rsid w:val="00150F28"/>
    <w:rsid w:val="00151888"/>
    <w:rsid w:val="00154495"/>
    <w:rsid w:val="001624B9"/>
    <w:rsid w:val="00164115"/>
    <w:rsid w:val="00164866"/>
    <w:rsid w:val="001679B3"/>
    <w:rsid w:val="00170A2D"/>
    <w:rsid w:val="00171036"/>
    <w:rsid w:val="00171885"/>
    <w:rsid w:val="00173862"/>
    <w:rsid w:val="00174F99"/>
    <w:rsid w:val="0017622A"/>
    <w:rsid w:val="00176FD8"/>
    <w:rsid w:val="001808BC"/>
    <w:rsid w:val="00180C9B"/>
    <w:rsid w:val="00180EE6"/>
    <w:rsid w:val="00182B81"/>
    <w:rsid w:val="0018619D"/>
    <w:rsid w:val="00195582"/>
    <w:rsid w:val="00195C34"/>
    <w:rsid w:val="001A011E"/>
    <w:rsid w:val="001A066A"/>
    <w:rsid w:val="001A13E6"/>
    <w:rsid w:val="001A5731"/>
    <w:rsid w:val="001A5E11"/>
    <w:rsid w:val="001A6ED0"/>
    <w:rsid w:val="001B2A41"/>
    <w:rsid w:val="001B2B65"/>
    <w:rsid w:val="001B42C3"/>
    <w:rsid w:val="001B4D04"/>
    <w:rsid w:val="001B65F5"/>
    <w:rsid w:val="001C041C"/>
    <w:rsid w:val="001C06C3"/>
    <w:rsid w:val="001C11C1"/>
    <w:rsid w:val="001C59D0"/>
    <w:rsid w:val="001C5D5E"/>
    <w:rsid w:val="001C7406"/>
    <w:rsid w:val="001D007B"/>
    <w:rsid w:val="001D0180"/>
    <w:rsid w:val="001D24FA"/>
    <w:rsid w:val="001D2E83"/>
    <w:rsid w:val="001D36F5"/>
    <w:rsid w:val="001D56B0"/>
    <w:rsid w:val="001D673A"/>
    <w:rsid w:val="001D678D"/>
    <w:rsid w:val="001D6BF8"/>
    <w:rsid w:val="001D7A48"/>
    <w:rsid w:val="001E03F8"/>
    <w:rsid w:val="001E08A3"/>
    <w:rsid w:val="001E1678"/>
    <w:rsid w:val="001E3376"/>
    <w:rsid w:val="001E5F54"/>
    <w:rsid w:val="001F3678"/>
    <w:rsid w:val="001F6446"/>
    <w:rsid w:val="001F6454"/>
    <w:rsid w:val="00204F09"/>
    <w:rsid w:val="002069B3"/>
    <w:rsid w:val="00206D2B"/>
    <w:rsid w:val="00211844"/>
    <w:rsid w:val="0021362E"/>
    <w:rsid w:val="0021386C"/>
    <w:rsid w:val="00213B88"/>
    <w:rsid w:val="0021588C"/>
    <w:rsid w:val="0021678F"/>
    <w:rsid w:val="00217545"/>
    <w:rsid w:val="002221B7"/>
    <w:rsid w:val="00222A53"/>
    <w:rsid w:val="00227F90"/>
    <w:rsid w:val="002329CF"/>
    <w:rsid w:val="00232F5B"/>
    <w:rsid w:val="00237751"/>
    <w:rsid w:val="00243C15"/>
    <w:rsid w:val="0024517A"/>
    <w:rsid w:val="00246023"/>
    <w:rsid w:val="002469CF"/>
    <w:rsid w:val="00247C29"/>
    <w:rsid w:val="00254AED"/>
    <w:rsid w:val="00260467"/>
    <w:rsid w:val="00260FF3"/>
    <w:rsid w:val="00262516"/>
    <w:rsid w:val="00263D49"/>
    <w:rsid w:val="00263EA3"/>
    <w:rsid w:val="002658D3"/>
    <w:rsid w:val="002659AF"/>
    <w:rsid w:val="002679B2"/>
    <w:rsid w:val="00275BE2"/>
    <w:rsid w:val="00276206"/>
    <w:rsid w:val="00280992"/>
    <w:rsid w:val="00281A40"/>
    <w:rsid w:val="00284F85"/>
    <w:rsid w:val="00287B37"/>
    <w:rsid w:val="00287C72"/>
    <w:rsid w:val="00290915"/>
    <w:rsid w:val="00290B1B"/>
    <w:rsid w:val="00291E91"/>
    <w:rsid w:val="00293CCB"/>
    <w:rsid w:val="00296140"/>
    <w:rsid w:val="002978A3"/>
    <w:rsid w:val="002A22E2"/>
    <w:rsid w:val="002A2929"/>
    <w:rsid w:val="002A43D8"/>
    <w:rsid w:val="002A586E"/>
    <w:rsid w:val="002B4DB2"/>
    <w:rsid w:val="002B6830"/>
    <w:rsid w:val="002C0225"/>
    <w:rsid w:val="002C39C1"/>
    <w:rsid w:val="002C4B26"/>
    <w:rsid w:val="002C5118"/>
    <w:rsid w:val="002C64F7"/>
    <w:rsid w:val="002C7C18"/>
    <w:rsid w:val="002C7F03"/>
    <w:rsid w:val="002D1A28"/>
    <w:rsid w:val="002D403F"/>
    <w:rsid w:val="002E11D4"/>
    <w:rsid w:val="002E2BE5"/>
    <w:rsid w:val="002E30EF"/>
    <w:rsid w:val="002E5A81"/>
    <w:rsid w:val="002E5F8B"/>
    <w:rsid w:val="002F41F2"/>
    <w:rsid w:val="002F75DC"/>
    <w:rsid w:val="002F79C9"/>
    <w:rsid w:val="00301BF3"/>
    <w:rsid w:val="0030208D"/>
    <w:rsid w:val="00303D97"/>
    <w:rsid w:val="00310335"/>
    <w:rsid w:val="003112B5"/>
    <w:rsid w:val="00313975"/>
    <w:rsid w:val="00316D1A"/>
    <w:rsid w:val="00317DE0"/>
    <w:rsid w:val="0032074D"/>
    <w:rsid w:val="00320C45"/>
    <w:rsid w:val="00321E7C"/>
    <w:rsid w:val="00323418"/>
    <w:rsid w:val="003243C8"/>
    <w:rsid w:val="00325BC8"/>
    <w:rsid w:val="0032600F"/>
    <w:rsid w:val="00331431"/>
    <w:rsid w:val="003357BF"/>
    <w:rsid w:val="00336634"/>
    <w:rsid w:val="0034032C"/>
    <w:rsid w:val="00347564"/>
    <w:rsid w:val="00350EAF"/>
    <w:rsid w:val="003556F2"/>
    <w:rsid w:val="00361128"/>
    <w:rsid w:val="00364FAD"/>
    <w:rsid w:val="0036738F"/>
    <w:rsid w:val="0036759C"/>
    <w:rsid w:val="00367AE5"/>
    <w:rsid w:val="00367CCF"/>
    <w:rsid w:val="00367D71"/>
    <w:rsid w:val="00374F11"/>
    <w:rsid w:val="003770A1"/>
    <w:rsid w:val="003801EC"/>
    <w:rsid w:val="0038150A"/>
    <w:rsid w:val="003815E7"/>
    <w:rsid w:val="00382E2B"/>
    <w:rsid w:val="0039538B"/>
    <w:rsid w:val="003955C2"/>
    <w:rsid w:val="003A23B2"/>
    <w:rsid w:val="003A2C68"/>
    <w:rsid w:val="003A5717"/>
    <w:rsid w:val="003A59BF"/>
    <w:rsid w:val="003B139F"/>
    <w:rsid w:val="003B2ECA"/>
    <w:rsid w:val="003B3AF4"/>
    <w:rsid w:val="003B6E75"/>
    <w:rsid w:val="003B7A52"/>
    <w:rsid w:val="003B7DA1"/>
    <w:rsid w:val="003C00A9"/>
    <w:rsid w:val="003C0A7C"/>
    <w:rsid w:val="003C1056"/>
    <w:rsid w:val="003C343C"/>
    <w:rsid w:val="003C705B"/>
    <w:rsid w:val="003D0379"/>
    <w:rsid w:val="003D2574"/>
    <w:rsid w:val="003D2C1D"/>
    <w:rsid w:val="003D4C59"/>
    <w:rsid w:val="003D4DE8"/>
    <w:rsid w:val="003D6228"/>
    <w:rsid w:val="003E172A"/>
    <w:rsid w:val="003E7B24"/>
    <w:rsid w:val="003F268A"/>
    <w:rsid w:val="003F2D21"/>
    <w:rsid w:val="003F4267"/>
    <w:rsid w:val="00401A91"/>
    <w:rsid w:val="00403474"/>
    <w:rsid w:val="00404032"/>
    <w:rsid w:val="00406DC3"/>
    <w:rsid w:val="0040736F"/>
    <w:rsid w:val="00407427"/>
    <w:rsid w:val="0041096A"/>
    <w:rsid w:val="00412C1F"/>
    <w:rsid w:val="00414F13"/>
    <w:rsid w:val="0041559F"/>
    <w:rsid w:val="00421CB2"/>
    <w:rsid w:val="004221D9"/>
    <w:rsid w:val="00424622"/>
    <w:rsid w:val="004262B7"/>
    <w:rsid w:val="004268B9"/>
    <w:rsid w:val="004278BE"/>
    <w:rsid w:val="00430375"/>
    <w:rsid w:val="00432097"/>
    <w:rsid w:val="00433B96"/>
    <w:rsid w:val="004352F0"/>
    <w:rsid w:val="00442DDD"/>
    <w:rsid w:val="004436AF"/>
    <w:rsid w:val="004438A9"/>
    <w:rsid w:val="004440F1"/>
    <w:rsid w:val="004456DD"/>
    <w:rsid w:val="00445A2C"/>
    <w:rsid w:val="00446A82"/>
    <w:rsid w:val="00446CDF"/>
    <w:rsid w:val="00447D0B"/>
    <w:rsid w:val="004521B7"/>
    <w:rsid w:val="00455D39"/>
    <w:rsid w:val="00455D95"/>
    <w:rsid w:val="00456975"/>
    <w:rsid w:val="00462AB5"/>
    <w:rsid w:val="00464AFC"/>
    <w:rsid w:val="00465EAF"/>
    <w:rsid w:val="004700CF"/>
    <w:rsid w:val="004738C5"/>
    <w:rsid w:val="00473FAD"/>
    <w:rsid w:val="00474176"/>
    <w:rsid w:val="00480335"/>
    <w:rsid w:val="00481FD4"/>
    <w:rsid w:val="00485878"/>
    <w:rsid w:val="00491046"/>
    <w:rsid w:val="00495483"/>
    <w:rsid w:val="004955EA"/>
    <w:rsid w:val="004970BA"/>
    <w:rsid w:val="004A1C59"/>
    <w:rsid w:val="004A2AC7"/>
    <w:rsid w:val="004A6556"/>
    <w:rsid w:val="004A6D2F"/>
    <w:rsid w:val="004A6DBD"/>
    <w:rsid w:val="004B4191"/>
    <w:rsid w:val="004B67BB"/>
    <w:rsid w:val="004C2887"/>
    <w:rsid w:val="004C2F2C"/>
    <w:rsid w:val="004C4729"/>
    <w:rsid w:val="004D2626"/>
    <w:rsid w:val="004D2831"/>
    <w:rsid w:val="004D6E26"/>
    <w:rsid w:val="004D77D3"/>
    <w:rsid w:val="004E1036"/>
    <w:rsid w:val="004E1E0C"/>
    <w:rsid w:val="004E2655"/>
    <w:rsid w:val="004E2959"/>
    <w:rsid w:val="004E493E"/>
    <w:rsid w:val="004E55F8"/>
    <w:rsid w:val="004F1842"/>
    <w:rsid w:val="004F20EF"/>
    <w:rsid w:val="0050321C"/>
    <w:rsid w:val="00511CAB"/>
    <w:rsid w:val="00513CF1"/>
    <w:rsid w:val="00514C02"/>
    <w:rsid w:val="00515A56"/>
    <w:rsid w:val="00517FBD"/>
    <w:rsid w:val="005220EC"/>
    <w:rsid w:val="005229EF"/>
    <w:rsid w:val="00524EBC"/>
    <w:rsid w:val="00531A78"/>
    <w:rsid w:val="00541FB1"/>
    <w:rsid w:val="00544A42"/>
    <w:rsid w:val="0054712D"/>
    <w:rsid w:val="00547EF6"/>
    <w:rsid w:val="00554A87"/>
    <w:rsid w:val="005570B5"/>
    <w:rsid w:val="00557B26"/>
    <w:rsid w:val="00564171"/>
    <w:rsid w:val="005654C8"/>
    <w:rsid w:val="005656D6"/>
    <w:rsid w:val="00567E18"/>
    <w:rsid w:val="00567EB5"/>
    <w:rsid w:val="00567ECF"/>
    <w:rsid w:val="00573002"/>
    <w:rsid w:val="00575301"/>
    <w:rsid w:val="00575F5F"/>
    <w:rsid w:val="00577255"/>
    <w:rsid w:val="00580595"/>
    <w:rsid w:val="00580E86"/>
    <w:rsid w:val="00581805"/>
    <w:rsid w:val="00582CF9"/>
    <w:rsid w:val="00584AE9"/>
    <w:rsid w:val="00585F76"/>
    <w:rsid w:val="00586E75"/>
    <w:rsid w:val="0059256B"/>
    <w:rsid w:val="0059297D"/>
    <w:rsid w:val="00597091"/>
    <w:rsid w:val="005A34E4"/>
    <w:rsid w:val="005A3FFA"/>
    <w:rsid w:val="005A4F5E"/>
    <w:rsid w:val="005A6C51"/>
    <w:rsid w:val="005B0763"/>
    <w:rsid w:val="005B17F2"/>
    <w:rsid w:val="005B2336"/>
    <w:rsid w:val="005B24AE"/>
    <w:rsid w:val="005B3CCE"/>
    <w:rsid w:val="005B7FB0"/>
    <w:rsid w:val="005C1935"/>
    <w:rsid w:val="005C1F0D"/>
    <w:rsid w:val="005C28CE"/>
    <w:rsid w:val="005C35A5"/>
    <w:rsid w:val="005C577C"/>
    <w:rsid w:val="005C6C28"/>
    <w:rsid w:val="005C710A"/>
    <w:rsid w:val="005D0621"/>
    <w:rsid w:val="005D1E27"/>
    <w:rsid w:val="005D2A3E"/>
    <w:rsid w:val="005D6BD6"/>
    <w:rsid w:val="005E022E"/>
    <w:rsid w:val="005E2A47"/>
    <w:rsid w:val="005E4C43"/>
    <w:rsid w:val="005E5215"/>
    <w:rsid w:val="005E6ABD"/>
    <w:rsid w:val="005E6E49"/>
    <w:rsid w:val="005F048F"/>
    <w:rsid w:val="005F3ED9"/>
    <w:rsid w:val="005F52C9"/>
    <w:rsid w:val="005F5FD2"/>
    <w:rsid w:val="005F65B9"/>
    <w:rsid w:val="005F7991"/>
    <w:rsid w:val="005F7F7E"/>
    <w:rsid w:val="00601D62"/>
    <w:rsid w:val="00602051"/>
    <w:rsid w:val="00603F28"/>
    <w:rsid w:val="00604FDE"/>
    <w:rsid w:val="00605C3C"/>
    <w:rsid w:val="00614693"/>
    <w:rsid w:val="00617FE0"/>
    <w:rsid w:val="00622D84"/>
    <w:rsid w:val="00623C2F"/>
    <w:rsid w:val="00633578"/>
    <w:rsid w:val="00634586"/>
    <w:rsid w:val="00634D11"/>
    <w:rsid w:val="00635672"/>
    <w:rsid w:val="00637068"/>
    <w:rsid w:val="00645161"/>
    <w:rsid w:val="00646609"/>
    <w:rsid w:val="00650811"/>
    <w:rsid w:val="0065207B"/>
    <w:rsid w:val="00655665"/>
    <w:rsid w:val="00661D3E"/>
    <w:rsid w:val="006636B4"/>
    <w:rsid w:val="00674BDF"/>
    <w:rsid w:val="0067597B"/>
    <w:rsid w:val="00681276"/>
    <w:rsid w:val="00692627"/>
    <w:rsid w:val="00694504"/>
    <w:rsid w:val="006969E7"/>
    <w:rsid w:val="00696DEB"/>
    <w:rsid w:val="006A0AAD"/>
    <w:rsid w:val="006A219D"/>
    <w:rsid w:val="006A3643"/>
    <w:rsid w:val="006A4FB2"/>
    <w:rsid w:val="006B1CC7"/>
    <w:rsid w:val="006B4688"/>
    <w:rsid w:val="006B4D1C"/>
    <w:rsid w:val="006C2A29"/>
    <w:rsid w:val="006C41D4"/>
    <w:rsid w:val="006C6097"/>
    <w:rsid w:val="006C64CF"/>
    <w:rsid w:val="006D1270"/>
    <w:rsid w:val="006D17B1"/>
    <w:rsid w:val="006D4752"/>
    <w:rsid w:val="006D5AE7"/>
    <w:rsid w:val="006D708A"/>
    <w:rsid w:val="006D7712"/>
    <w:rsid w:val="006E14C1"/>
    <w:rsid w:val="006E262F"/>
    <w:rsid w:val="006E2824"/>
    <w:rsid w:val="006E633B"/>
    <w:rsid w:val="006F0292"/>
    <w:rsid w:val="006F0FC3"/>
    <w:rsid w:val="006F1306"/>
    <w:rsid w:val="006F25B0"/>
    <w:rsid w:val="006F27FA"/>
    <w:rsid w:val="006F3A1F"/>
    <w:rsid w:val="006F416B"/>
    <w:rsid w:val="006F519B"/>
    <w:rsid w:val="00713675"/>
    <w:rsid w:val="00715823"/>
    <w:rsid w:val="00715971"/>
    <w:rsid w:val="00723D7C"/>
    <w:rsid w:val="00730508"/>
    <w:rsid w:val="00730F5B"/>
    <w:rsid w:val="00734F32"/>
    <w:rsid w:val="00735300"/>
    <w:rsid w:val="00737B93"/>
    <w:rsid w:val="00740C92"/>
    <w:rsid w:val="00741CF6"/>
    <w:rsid w:val="00741EB7"/>
    <w:rsid w:val="00745BF0"/>
    <w:rsid w:val="00746009"/>
    <w:rsid w:val="007473BF"/>
    <w:rsid w:val="00751842"/>
    <w:rsid w:val="00755992"/>
    <w:rsid w:val="007609D7"/>
    <w:rsid w:val="007615FE"/>
    <w:rsid w:val="00763CC2"/>
    <w:rsid w:val="007643CD"/>
    <w:rsid w:val="00764B14"/>
    <w:rsid w:val="0076655C"/>
    <w:rsid w:val="00766B4B"/>
    <w:rsid w:val="00770385"/>
    <w:rsid w:val="00771C9C"/>
    <w:rsid w:val="00771F91"/>
    <w:rsid w:val="007742DC"/>
    <w:rsid w:val="00774755"/>
    <w:rsid w:val="00774EC1"/>
    <w:rsid w:val="0077500D"/>
    <w:rsid w:val="007763D4"/>
    <w:rsid w:val="0077660E"/>
    <w:rsid w:val="007766B2"/>
    <w:rsid w:val="0078334C"/>
    <w:rsid w:val="00786685"/>
    <w:rsid w:val="00791437"/>
    <w:rsid w:val="00793BD6"/>
    <w:rsid w:val="00793C8C"/>
    <w:rsid w:val="007949AD"/>
    <w:rsid w:val="0079518A"/>
    <w:rsid w:val="00796DDF"/>
    <w:rsid w:val="007A0B16"/>
    <w:rsid w:val="007A27BD"/>
    <w:rsid w:val="007A32FE"/>
    <w:rsid w:val="007A56F6"/>
    <w:rsid w:val="007A7BC1"/>
    <w:rsid w:val="007B0C2C"/>
    <w:rsid w:val="007B278E"/>
    <w:rsid w:val="007B7C27"/>
    <w:rsid w:val="007C1860"/>
    <w:rsid w:val="007C5C23"/>
    <w:rsid w:val="007C5C51"/>
    <w:rsid w:val="007C7230"/>
    <w:rsid w:val="007D44FC"/>
    <w:rsid w:val="007D5C95"/>
    <w:rsid w:val="007D624C"/>
    <w:rsid w:val="007D77F9"/>
    <w:rsid w:val="007E1949"/>
    <w:rsid w:val="007E2A26"/>
    <w:rsid w:val="007E4104"/>
    <w:rsid w:val="007E5041"/>
    <w:rsid w:val="007E57B2"/>
    <w:rsid w:val="007E5A5C"/>
    <w:rsid w:val="007E6973"/>
    <w:rsid w:val="007F0D37"/>
    <w:rsid w:val="007F0F60"/>
    <w:rsid w:val="007F2348"/>
    <w:rsid w:val="007F4597"/>
    <w:rsid w:val="00800959"/>
    <w:rsid w:val="00802C22"/>
    <w:rsid w:val="00803DEF"/>
    <w:rsid w:val="00803F07"/>
    <w:rsid w:val="00804739"/>
    <w:rsid w:val="008055B0"/>
    <w:rsid w:val="00806CBE"/>
    <w:rsid w:val="00806D0E"/>
    <w:rsid w:val="0080749A"/>
    <w:rsid w:val="00815926"/>
    <w:rsid w:val="00821FB8"/>
    <w:rsid w:val="00822ACD"/>
    <w:rsid w:val="008237A8"/>
    <w:rsid w:val="00823CEF"/>
    <w:rsid w:val="00823CFA"/>
    <w:rsid w:val="00827255"/>
    <w:rsid w:val="008364F6"/>
    <w:rsid w:val="00837AC1"/>
    <w:rsid w:val="0084072B"/>
    <w:rsid w:val="00840A98"/>
    <w:rsid w:val="008417D8"/>
    <w:rsid w:val="008433DF"/>
    <w:rsid w:val="008453DD"/>
    <w:rsid w:val="00846875"/>
    <w:rsid w:val="00846A5D"/>
    <w:rsid w:val="00855C66"/>
    <w:rsid w:val="008608ED"/>
    <w:rsid w:val="0086333C"/>
    <w:rsid w:val="008659D0"/>
    <w:rsid w:val="00870AB8"/>
    <w:rsid w:val="00870E32"/>
    <w:rsid w:val="0087139E"/>
    <w:rsid w:val="00871EE4"/>
    <w:rsid w:val="008722BE"/>
    <w:rsid w:val="00872EB8"/>
    <w:rsid w:val="00874497"/>
    <w:rsid w:val="00880F33"/>
    <w:rsid w:val="00891D82"/>
    <w:rsid w:val="0089281B"/>
    <w:rsid w:val="00893EF3"/>
    <w:rsid w:val="008A0969"/>
    <w:rsid w:val="008A4747"/>
    <w:rsid w:val="008A7B0D"/>
    <w:rsid w:val="008B293F"/>
    <w:rsid w:val="008B5D8C"/>
    <w:rsid w:val="008B7371"/>
    <w:rsid w:val="008C0E71"/>
    <w:rsid w:val="008C3258"/>
    <w:rsid w:val="008C5184"/>
    <w:rsid w:val="008C5A81"/>
    <w:rsid w:val="008C5EB6"/>
    <w:rsid w:val="008D1E1D"/>
    <w:rsid w:val="008D3DDB"/>
    <w:rsid w:val="008D4833"/>
    <w:rsid w:val="008D55E1"/>
    <w:rsid w:val="008D58CF"/>
    <w:rsid w:val="008E0F9A"/>
    <w:rsid w:val="008E2E4A"/>
    <w:rsid w:val="008E5B7F"/>
    <w:rsid w:val="008E79E0"/>
    <w:rsid w:val="008F0917"/>
    <w:rsid w:val="008F0ECB"/>
    <w:rsid w:val="008F2470"/>
    <w:rsid w:val="008F3888"/>
    <w:rsid w:val="008F3F26"/>
    <w:rsid w:val="008F573F"/>
    <w:rsid w:val="0090136B"/>
    <w:rsid w:val="009034EC"/>
    <w:rsid w:val="00903D2F"/>
    <w:rsid w:val="009047AB"/>
    <w:rsid w:val="00910417"/>
    <w:rsid w:val="00912379"/>
    <w:rsid w:val="0091718D"/>
    <w:rsid w:val="00925839"/>
    <w:rsid w:val="0093067A"/>
    <w:rsid w:val="00931C44"/>
    <w:rsid w:val="00934ED7"/>
    <w:rsid w:val="009369CA"/>
    <w:rsid w:val="00937DFB"/>
    <w:rsid w:val="00940CE2"/>
    <w:rsid w:val="00941C60"/>
    <w:rsid w:val="00946865"/>
    <w:rsid w:val="00950F34"/>
    <w:rsid w:val="0095125F"/>
    <w:rsid w:val="009519CE"/>
    <w:rsid w:val="00957DCF"/>
    <w:rsid w:val="009600DD"/>
    <w:rsid w:val="0096041A"/>
    <w:rsid w:val="00963E53"/>
    <w:rsid w:val="00964234"/>
    <w:rsid w:val="00966179"/>
    <w:rsid w:val="00966D42"/>
    <w:rsid w:val="00970E9B"/>
    <w:rsid w:val="00971689"/>
    <w:rsid w:val="00973358"/>
    <w:rsid w:val="009735E8"/>
    <w:rsid w:val="00973E90"/>
    <w:rsid w:val="00975050"/>
    <w:rsid w:val="0097577A"/>
    <w:rsid w:val="00975B07"/>
    <w:rsid w:val="00976DFD"/>
    <w:rsid w:val="00980B4A"/>
    <w:rsid w:val="00984347"/>
    <w:rsid w:val="00984623"/>
    <w:rsid w:val="00985B26"/>
    <w:rsid w:val="009871EA"/>
    <w:rsid w:val="009917A7"/>
    <w:rsid w:val="009951E1"/>
    <w:rsid w:val="00997BC8"/>
    <w:rsid w:val="009A0C5A"/>
    <w:rsid w:val="009A0E83"/>
    <w:rsid w:val="009A5884"/>
    <w:rsid w:val="009A7F3E"/>
    <w:rsid w:val="009B3616"/>
    <w:rsid w:val="009B47C8"/>
    <w:rsid w:val="009B67B7"/>
    <w:rsid w:val="009C0C83"/>
    <w:rsid w:val="009C14C6"/>
    <w:rsid w:val="009C2266"/>
    <w:rsid w:val="009C5C78"/>
    <w:rsid w:val="009D0916"/>
    <w:rsid w:val="009D2B4E"/>
    <w:rsid w:val="009D2C97"/>
    <w:rsid w:val="009D2F3F"/>
    <w:rsid w:val="009D3847"/>
    <w:rsid w:val="009E0BD8"/>
    <w:rsid w:val="009E3D0A"/>
    <w:rsid w:val="009E51FC"/>
    <w:rsid w:val="009E69A1"/>
    <w:rsid w:val="009F07B4"/>
    <w:rsid w:val="009F0A71"/>
    <w:rsid w:val="009F1D28"/>
    <w:rsid w:val="009F2C17"/>
    <w:rsid w:val="009F503D"/>
    <w:rsid w:val="009F6B7B"/>
    <w:rsid w:val="009F7618"/>
    <w:rsid w:val="00A0391A"/>
    <w:rsid w:val="00A04D23"/>
    <w:rsid w:val="00A06766"/>
    <w:rsid w:val="00A077F8"/>
    <w:rsid w:val="00A10A6C"/>
    <w:rsid w:val="00A1149C"/>
    <w:rsid w:val="00A13765"/>
    <w:rsid w:val="00A20002"/>
    <w:rsid w:val="00A21B12"/>
    <w:rsid w:val="00A22494"/>
    <w:rsid w:val="00A22AB6"/>
    <w:rsid w:val="00A23F80"/>
    <w:rsid w:val="00A252D6"/>
    <w:rsid w:val="00A260BB"/>
    <w:rsid w:val="00A2787B"/>
    <w:rsid w:val="00A34114"/>
    <w:rsid w:val="00A3469B"/>
    <w:rsid w:val="00A37534"/>
    <w:rsid w:val="00A379E2"/>
    <w:rsid w:val="00A37D77"/>
    <w:rsid w:val="00A422A7"/>
    <w:rsid w:val="00A46E98"/>
    <w:rsid w:val="00A525A3"/>
    <w:rsid w:val="00A533E1"/>
    <w:rsid w:val="00A600AC"/>
    <w:rsid w:val="00A61135"/>
    <w:rsid w:val="00A6352B"/>
    <w:rsid w:val="00A656C7"/>
    <w:rsid w:val="00A65706"/>
    <w:rsid w:val="00A6642D"/>
    <w:rsid w:val="00A6793D"/>
    <w:rsid w:val="00A701B5"/>
    <w:rsid w:val="00A714BB"/>
    <w:rsid w:val="00A74F76"/>
    <w:rsid w:val="00A75162"/>
    <w:rsid w:val="00A76561"/>
    <w:rsid w:val="00A81D5B"/>
    <w:rsid w:val="00A82CA6"/>
    <w:rsid w:val="00A90B97"/>
    <w:rsid w:val="00A911C6"/>
    <w:rsid w:val="00A917A7"/>
    <w:rsid w:val="00A9275D"/>
    <w:rsid w:val="00A92D8F"/>
    <w:rsid w:val="00A9434C"/>
    <w:rsid w:val="00AA0674"/>
    <w:rsid w:val="00AA0B1A"/>
    <w:rsid w:val="00AA3FB9"/>
    <w:rsid w:val="00AA5180"/>
    <w:rsid w:val="00AA578C"/>
    <w:rsid w:val="00AA7922"/>
    <w:rsid w:val="00AA7B9A"/>
    <w:rsid w:val="00AB1B22"/>
    <w:rsid w:val="00AB2988"/>
    <w:rsid w:val="00AB640A"/>
    <w:rsid w:val="00AB7999"/>
    <w:rsid w:val="00AC16C7"/>
    <w:rsid w:val="00AC4256"/>
    <w:rsid w:val="00AC4B6C"/>
    <w:rsid w:val="00AD3292"/>
    <w:rsid w:val="00AD340B"/>
    <w:rsid w:val="00AD3417"/>
    <w:rsid w:val="00AE30A2"/>
    <w:rsid w:val="00AE36F2"/>
    <w:rsid w:val="00AE7AF0"/>
    <w:rsid w:val="00AF0082"/>
    <w:rsid w:val="00AF4EF3"/>
    <w:rsid w:val="00B03A07"/>
    <w:rsid w:val="00B06684"/>
    <w:rsid w:val="00B16938"/>
    <w:rsid w:val="00B20399"/>
    <w:rsid w:val="00B208F8"/>
    <w:rsid w:val="00B21A25"/>
    <w:rsid w:val="00B25F03"/>
    <w:rsid w:val="00B348DF"/>
    <w:rsid w:val="00B349DB"/>
    <w:rsid w:val="00B500CA"/>
    <w:rsid w:val="00B54677"/>
    <w:rsid w:val="00B55D55"/>
    <w:rsid w:val="00B56C97"/>
    <w:rsid w:val="00B62804"/>
    <w:rsid w:val="00B67961"/>
    <w:rsid w:val="00B705F9"/>
    <w:rsid w:val="00B715C1"/>
    <w:rsid w:val="00B72780"/>
    <w:rsid w:val="00B82D84"/>
    <w:rsid w:val="00B86314"/>
    <w:rsid w:val="00B91745"/>
    <w:rsid w:val="00B97085"/>
    <w:rsid w:val="00BA1C2E"/>
    <w:rsid w:val="00BA1DE5"/>
    <w:rsid w:val="00BA4FCF"/>
    <w:rsid w:val="00BA566D"/>
    <w:rsid w:val="00BA5703"/>
    <w:rsid w:val="00BB0F2E"/>
    <w:rsid w:val="00BB1776"/>
    <w:rsid w:val="00BC0E60"/>
    <w:rsid w:val="00BC200B"/>
    <w:rsid w:val="00BC4756"/>
    <w:rsid w:val="00BC69A4"/>
    <w:rsid w:val="00BC7CAE"/>
    <w:rsid w:val="00BD37E0"/>
    <w:rsid w:val="00BD6065"/>
    <w:rsid w:val="00BD67EA"/>
    <w:rsid w:val="00BD67ED"/>
    <w:rsid w:val="00BE0680"/>
    <w:rsid w:val="00BE11E1"/>
    <w:rsid w:val="00BE305F"/>
    <w:rsid w:val="00BE6857"/>
    <w:rsid w:val="00BE7BA3"/>
    <w:rsid w:val="00BE7D28"/>
    <w:rsid w:val="00BF0C8A"/>
    <w:rsid w:val="00BF2393"/>
    <w:rsid w:val="00BF5682"/>
    <w:rsid w:val="00BF7B09"/>
    <w:rsid w:val="00C012B7"/>
    <w:rsid w:val="00C034B7"/>
    <w:rsid w:val="00C05173"/>
    <w:rsid w:val="00C07199"/>
    <w:rsid w:val="00C1303E"/>
    <w:rsid w:val="00C17218"/>
    <w:rsid w:val="00C20A95"/>
    <w:rsid w:val="00C20DB8"/>
    <w:rsid w:val="00C238D5"/>
    <w:rsid w:val="00C2692F"/>
    <w:rsid w:val="00C30B6E"/>
    <w:rsid w:val="00C30D38"/>
    <w:rsid w:val="00C3115B"/>
    <w:rsid w:val="00C31B8A"/>
    <w:rsid w:val="00C3207C"/>
    <w:rsid w:val="00C3761D"/>
    <w:rsid w:val="00C400E1"/>
    <w:rsid w:val="00C41187"/>
    <w:rsid w:val="00C420F5"/>
    <w:rsid w:val="00C446DF"/>
    <w:rsid w:val="00C44A1B"/>
    <w:rsid w:val="00C45E1C"/>
    <w:rsid w:val="00C5089C"/>
    <w:rsid w:val="00C52B72"/>
    <w:rsid w:val="00C55EB7"/>
    <w:rsid w:val="00C56145"/>
    <w:rsid w:val="00C613C5"/>
    <w:rsid w:val="00C624C2"/>
    <w:rsid w:val="00C63C31"/>
    <w:rsid w:val="00C6534A"/>
    <w:rsid w:val="00C66ACE"/>
    <w:rsid w:val="00C66C5F"/>
    <w:rsid w:val="00C67718"/>
    <w:rsid w:val="00C67A8E"/>
    <w:rsid w:val="00C73980"/>
    <w:rsid w:val="00C757A0"/>
    <w:rsid w:val="00C75A90"/>
    <w:rsid w:val="00C760DE"/>
    <w:rsid w:val="00C80AC1"/>
    <w:rsid w:val="00C8156E"/>
    <w:rsid w:val="00C815FC"/>
    <w:rsid w:val="00C82630"/>
    <w:rsid w:val="00C83892"/>
    <w:rsid w:val="00C85B4E"/>
    <w:rsid w:val="00C87330"/>
    <w:rsid w:val="00C8771B"/>
    <w:rsid w:val="00C87B23"/>
    <w:rsid w:val="00C907F7"/>
    <w:rsid w:val="00C96CC5"/>
    <w:rsid w:val="00CA0EFA"/>
    <w:rsid w:val="00CA2103"/>
    <w:rsid w:val="00CA2B88"/>
    <w:rsid w:val="00CA3330"/>
    <w:rsid w:val="00CA49B9"/>
    <w:rsid w:val="00CB0E5C"/>
    <w:rsid w:val="00CB1F9F"/>
    <w:rsid w:val="00CB28F2"/>
    <w:rsid w:val="00CB5A31"/>
    <w:rsid w:val="00CB5A48"/>
    <w:rsid w:val="00CB6B99"/>
    <w:rsid w:val="00CC4C9A"/>
    <w:rsid w:val="00CC6477"/>
    <w:rsid w:val="00CD0620"/>
    <w:rsid w:val="00CD3B33"/>
    <w:rsid w:val="00CD5083"/>
    <w:rsid w:val="00CD5FD1"/>
    <w:rsid w:val="00CE0203"/>
    <w:rsid w:val="00CE3FB0"/>
    <w:rsid w:val="00CE489E"/>
    <w:rsid w:val="00CE4C87"/>
    <w:rsid w:val="00CE4F4C"/>
    <w:rsid w:val="00CE544A"/>
    <w:rsid w:val="00CE5F6D"/>
    <w:rsid w:val="00CF58B7"/>
    <w:rsid w:val="00CF5931"/>
    <w:rsid w:val="00D005B7"/>
    <w:rsid w:val="00D056F3"/>
    <w:rsid w:val="00D05F9C"/>
    <w:rsid w:val="00D06F8B"/>
    <w:rsid w:val="00D10B79"/>
    <w:rsid w:val="00D111A9"/>
    <w:rsid w:val="00D11E1C"/>
    <w:rsid w:val="00D12227"/>
    <w:rsid w:val="00D12DAD"/>
    <w:rsid w:val="00D132B3"/>
    <w:rsid w:val="00D1349A"/>
    <w:rsid w:val="00D138F2"/>
    <w:rsid w:val="00D160B0"/>
    <w:rsid w:val="00D17F94"/>
    <w:rsid w:val="00D21E4A"/>
    <w:rsid w:val="00D223FC"/>
    <w:rsid w:val="00D26D1E"/>
    <w:rsid w:val="00D3200A"/>
    <w:rsid w:val="00D36AF1"/>
    <w:rsid w:val="00D37361"/>
    <w:rsid w:val="00D37C43"/>
    <w:rsid w:val="00D43CD4"/>
    <w:rsid w:val="00D44E35"/>
    <w:rsid w:val="00D46982"/>
    <w:rsid w:val="00D474CF"/>
    <w:rsid w:val="00D52CA7"/>
    <w:rsid w:val="00D53B21"/>
    <w:rsid w:val="00D54060"/>
    <w:rsid w:val="00D5547E"/>
    <w:rsid w:val="00D55BDA"/>
    <w:rsid w:val="00D56C12"/>
    <w:rsid w:val="00D65BBB"/>
    <w:rsid w:val="00D66EC5"/>
    <w:rsid w:val="00D67189"/>
    <w:rsid w:val="00D70CC8"/>
    <w:rsid w:val="00D72319"/>
    <w:rsid w:val="00D85544"/>
    <w:rsid w:val="00D869A1"/>
    <w:rsid w:val="00D900A0"/>
    <w:rsid w:val="00D9035C"/>
    <w:rsid w:val="00D91752"/>
    <w:rsid w:val="00DA2D01"/>
    <w:rsid w:val="00DA413F"/>
    <w:rsid w:val="00DA4584"/>
    <w:rsid w:val="00DA5757"/>
    <w:rsid w:val="00DA614B"/>
    <w:rsid w:val="00DA6DB7"/>
    <w:rsid w:val="00DB09AB"/>
    <w:rsid w:val="00DB0E6D"/>
    <w:rsid w:val="00DB1078"/>
    <w:rsid w:val="00DB57CE"/>
    <w:rsid w:val="00DC3060"/>
    <w:rsid w:val="00DD2403"/>
    <w:rsid w:val="00DD4389"/>
    <w:rsid w:val="00DD463B"/>
    <w:rsid w:val="00DE0FB2"/>
    <w:rsid w:val="00DE13AD"/>
    <w:rsid w:val="00DE14D0"/>
    <w:rsid w:val="00DE6647"/>
    <w:rsid w:val="00DE70BB"/>
    <w:rsid w:val="00DF093E"/>
    <w:rsid w:val="00DF2875"/>
    <w:rsid w:val="00DF45C2"/>
    <w:rsid w:val="00DF5A3D"/>
    <w:rsid w:val="00DF6DA2"/>
    <w:rsid w:val="00E01F42"/>
    <w:rsid w:val="00E02306"/>
    <w:rsid w:val="00E023F4"/>
    <w:rsid w:val="00E028BA"/>
    <w:rsid w:val="00E06A85"/>
    <w:rsid w:val="00E075F1"/>
    <w:rsid w:val="00E116EA"/>
    <w:rsid w:val="00E176F7"/>
    <w:rsid w:val="00E2052B"/>
    <w:rsid w:val="00E206D6"/>
    <w:rsid w:val="00E2637C"/>
    <w:rsid w:val="00E3287F"/>
    <w:rsid w:val="00E3366E"/>
    <w:rsid w:val="00E4063F"/>
    <w:rsid w:val="00E41D07"/>
    <w:rsid w:val="00E4332B"/>
    <w:rsid w:val="00E439E7"/>
    <w:rsid w:val="00E5133A"/>
    <w:rsid w:val="00E51CB7"/>
    <w:rsid w:val="00E52086"/>
    <w:rsid w:val="00E543A6"/>
    <w:rsid w:val="00E60479"/>
    <w:rsid w:val="00E609DE"/>
    <w:rsid w:val="00E613ED"/>
    <w:rsid w:val="00E61D73"/>
    <w:rsid w:val="00E6496E"/>
    <w:rsid w:val="00E67F7B"/>
    <w:rsid w:val="00E70883"/>
    <w:rsid w:val="00E713EA"/>
    <w:rsid w:val="00E73684"/>
    <w:rsid w:val="00E74B5A"/>
    <w:rsid w:val="00E755F9"/>
    <w:rsid w:val="00E76A16"/>
    <w:rsid w:val="00E80095"/>
    <w:rsid w:val="00E818D6"/>
    <w:rsid w:val="00E82211"/>
    <w:rsid w:val="00E84C9E"/>
    <w:rsid w:val="00E86835"/>
    <w:rsid w:val="00E87886"/>
    <w:rsid w:val="00E87B08"/>
    <w:rsid w:val="00E87D4D"/>
    <w:rsid w:val="00E87F7A"/>
    <w:rsid w:val="00E92195"/>
    <w:rsid w:val="00E931E5"/>
    <w:rsid w:val="00E96BD7"/>
    <w:rsid w:val="00EA0DB1"/>
    <w:rsid w:val="00EA0EE9"/>
    <w:rsid w:val="00EA1402"/>
    <w:rsid w:val="00EA6863"/>
    <w:rsid w:val="00EB1864"/>
    <w:rsid w:val="00EB20C2"/>
    <w:rsid w:val="00EB2C33"/>
    <w:rsid w:val="00EB4D6C"/>
    <w:rsid w:val="00EB4D72"/>
    <w:rsid w:val="00EB670A"/>
    <w:rsid w:val="00EC1F04"/>
    <w:rsid w:val="00ED52CA"/>
    <w:rsid w:val="00ED5860"/>
    <w:rsid w:val="00ED6501"/>
    <w:rsid w:val="00ED684F"/>
    <w:rsid w:val="00ED6D02"/>
    <w:rsid w:val="00EE01CE"/>
    <w:rsid w:val="00EE063B"/>
    <w:rsid w:val="00EE35C9"/>
    <w:rsid w:val="00EE6CEE"/>
    <w:rsid w:val="00EF2F38"/>
    <w:rsid w:val="00EF5685"/>
    <w:rsid w:val="00EF70AB"/>
    <w:rsid w:val="00F002BF"/>
    <w:rsid w:val="00F00381"/>
    <w:rsid w:val="00F05D6D"/>
    <w:rsid w:val="00F05ECA"/>
    <w:rsid w:val="00F06205"/>
    <w:rsid w:val="00F063AF"/>
    <w:rsid w:val="00F07CD0"/>
    <w:rsid w:val="00F129E3"/>
    <w:rsid w:val="00F15EE4"/>
    <w:rsid w:val="00F24873"/>
    <w:rsid w:val="00F25286"/>
    <w:rsid w:val="00F30DBE"/>
    <w:rsid w:val="00F31D73"/>
    <w:rsid w:val="00F3566E"/>
    <w:rsid w:val="00F375FB"/>
    <w:rsid w:val="00F37FC7"/>
    <w:rsid w:val="00F40178"/>
    <w:rsid w:val="00F41A20"/>
    <w:rsid w:val="00F41AC1"/>
    <w:rsid w:val="00F4367A"/>
    <w:rsid w:val="00F445B1"/>
    <w:rsid w:val="00F45CD4"/>
    <w:rsid w:val="00F473FF"/>
    <w:rsid w:val="00F57596"/>
    <w:rsid w:val="00F608A2"/>
    <w:rsid w:val="00F60B4D"/>
    <w:rsid w:val="00F62BCD"/>
    <w:rsid w:val="00F62E2B"/>
    <w:rsid w:val="00F64950"/>
    <w:rsid w:val="00F6549D"/>
    <w:rsid w:val="00F660EC"/>
    <w:rsid w:val="00F66DCA"/>
    <w:rsid w:val="00F674C6"/>
    <w:rsid w:val="00F67CF5"/>
    <w:rsid w:val="00F67DAC"/>
    <w:rsid w:val="00F737D3"/>
    <w:rsid w:val="00F74F53"/>
    <w:rsid w:val="00F75B4F"/>
    <w:rsid w:val="00F7606D"/>
    <w:rsid w:val="00F77EF8"/>
    <w:rsid w:val="00F81213"/>
    <w:rsid w:val="00F81670"/>
    <w:rsid w:val="00F81EA3"/>
    <w:rsid w:val="00F82024"/>
    <w:rsid w:val="00F82B85"/>
    <w:rsid w:val="00F830EC"/>
    <w:rsid w:val="00F84F47"/>
    <w:rsid w:val="00F876AD"/>
    <w:rsid w:val="00F95893"/>
    <w:rsid w:val="00F95BC9"/>
    <w:rsid w:val="00FA02D8"/>
    <w:rsid w:val="00FA2E59"/>
    <w:rsid w:val="00FA3229"/>
    <w:rsid w:val="00FA36E8"/>
    <w:rsid w:val="00FA50D9"/>
    <w:rsid w:val="00FA624C"/>
    <w:rsid w:val="00FA781B"/>
    <w:rsid w:val="00FB01FA"/>
    <w:rsid w:val="00FB3FEA"/>
    <w:rsid w:val="00FB47C7"/>
    <w:rsid w:val="00FB6F3D"/>
    <w:rsid w:val="00FC3522"/>
    <w:rsid w:val="00FC46FD"/>
    <w:rsid w:val="00FC4BB9"/>
    <w:rsid w:val="00FC7758"/>
    <w:rsid w:val="00FD0BAF"/>
    <w:rsid w:val="00FD0FAC"/>
    <w:rsid w:val="00FD1DFA"/>
    <w:rsid w:val="00FD4966"/>
    <w:rsid w:val="00FE18D8"/>
    <w:rsid w:val="00FE57DC"/>
    <w:rsid w:val="00FE5E2C"/>
    <w:rsid w:val="00FE67BA"/>
    <w:rsid w:val="088D9F7F"/>
    <w:rsid w:val="0E796075"/>
    <w:rsid w:val="12ABB496"/>
    <w:rsid w:val="13E5664E"/>
    <w:rsid w:val="14A9D228"/>
    <w:rsid w:val="17BC6DDD"/>
    <w:rsid w:val="283E540B"/>
    <w:rsid w:val="2C873084"/>
    <w:rsid w:val="3492E935"/>
    <w:rsid w:val="34A9D43D"/>
    <w:rsid w:val="3D61668C"/>
    <w:rsid w:val="3DCF5DC2"/>
    <w:rsid w:val="3EFD36ED"/>
    <w:rsid w:val="4234D7AF"/>
    <w:rsid w:val="43B1C204"/>
    <w:rsid w:val="53352469"/>
    <w:rsid w:val="539284DE"/>
    <w:rsid w:val="56FE53D3"/>
    <w:rsid w:val="58EE22D5"/>
    <w:rsid w:val="62683200"/>
    <w:rsid w:val="6ABCAC0A"/>
    <w:rsid w:val="6D8BA6A7"/>
    <w:rsid w:val="7899099F"/>
    <w:rsid w:val="7F8B9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6"/>
    <o:shapelayout v:ext="edit">
      <o:idmap v:ext="edit" data="1"/>
    </o:shapelayout>
  </w:shapeDefaults>
  <w:decimalSymbol w:val="."/>
  <w:listSeparator w:val=","/>
  <w14:docId w14:val="06579CDB"/>
  <w15:docId w15:val="{9E6E8B89-5C85-4D43-A70B-9FDD80D1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1F3678"/>
    <w:pPr>
      <w:spacing w:before="240"/>
      <w:outlineLvl w:val="0"/>
    </w:pPr>
    <w:rPr>
      <w:b/>
      <w:color w:val="17365D" w:themeColor="text2" w:themeShade="BF"/>
      <w:sz w:val="32"/>
    </w:rPr>
  </w:style>
  <w:style w:type="paragraph" w:styleId="Heading2">
    <w:name w:val="heading 2"/>
    <w:aliases w:val="Sub-heading"/>
    <w:basedOn w:val="Normal"/>
    <w:next w:val="Normal"/>
    <w:qFormat/>
    <w:rsid w:val="00404032"/>
    <w:pPr>
      <w:numPr>
        <w:ilvl w:val="1"/>
        <w:numId w:val="5"/>
      </w:numPr>
      <w:outlineLvl w:val="1"/>
    </w:pPr>
    <w:rPr>
      <w:u w:val="single"/>
    </w:rPr>
  </w:style>
  <w:style w:type="paragraph" w:styleId="Heading3">
    <w:name w:val="heading 3"/>
    <w:basedOn w:val="Normal"/>
    <w:next w:val="Normal"/>
    <w:link w:val="Heading3Char"/>
    <w:semiHidden/>
    <w:unhideWhenUsed/>
    <w:qFormat/>
    <w:rsid w:val="00A61135"/>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7577A"/>
    <w:pPr>
      <w:keepNext/>
      <w:keepLines/>
      <w:numPr>
        <w:ilvl w:val="3"/>
        <w:numId w:val="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7577A"/>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97577A"/>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97577A"/>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97577A"/>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7577A"/>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3"/>
      </w:numPr>
    </w:pPr>
  </w:style>
  <w:style w:type="character" w:styleId="PageNumber">
    <w:name w:val="page number"/>
    <w:rsid w:val="004A6D2F"/>
    <w:rPr>
      <w:rFonts w:ascii="Arial" w:hAnsi="Arial"/>
      <w:sz w:val="18"/>
    </w:rPr>
  </w:style>
  <w:style w:type="character" w:styleId="Hyperlink">
    <w:name w:val="Hyperlink"/>
    <w:aliases w:val="set Hyperlink"/>
    <w:uiPriority w:val="99"/>
    <w:qFormat/>
    <w:rsid w:val="003D2574"/>
    <w:rPr>
      <w:rFonts w:ascii="Arial" w:hAnsi="Arial"/>
      <w:color w:val="0000FF"/>
      <w:sz w:val="24"/>
      <w:u w:val="single"/>
    </w:rPr>
  </w:style>
  <w:style w:type="table" w:styleId="TableGrid">
    <w:name w:val="Table Grid"/>
    <w:basedOn w:val="TableNormal"/>
    <w:uiPriority w:val="39"/>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5570B5"/>
    <w:pPr>
      <w:numPr>
        <w:numId w:val="2"/>
      </w:numPr>
      <w:tabs>
        <w:tab w:val="left" w:pos="993"/>
      </w:tabs>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EE01CE"/>
    <w:pPr>
      <w:tabs>
        <w:tab w:val="clear" w:pos="426"/>
        <w:tab w:val="left" w:pos="567"/>
      </w:tabs>
      <w:ind w:left="567" w:hanging="567"/>
    </w:pPr>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EE01CE"/>
    <w:rPr>
      <w:color w:val="000000"/>
      <w:sz w:val="24"/>
      <w:szCs w:val="24"/>
    </w:rPr>
  </w:style>
  <w:style w:type="paragraph" w:customStyle="1" w:styleId="Numberedlist">
    <w:name w:val="Numbered list"/>
    <w:basedOn w:val="Bulletpoints"/>
    <w:link w:val="NumberedlistChar"/>
    <w:qFormat/>
    <w:rsid w:val="004738C5"/>
    <w:pPr>
      <w:numPr>
        <w:numId w:val="4"/>
      </w:numPr>
      <w:ind w:left="993" w:hanging="426"/>
    </w:pPr>
  </w:style>
  <w:style w:type="character" w:customStyle="1" w:styleId="Heading1Char">
    <w:name w:val="Heading 1 Char"/>
    <w:aliases w:val="aHeading Char"/>
    <w:link w:val="Heading1"/>
    <w:rsid w:val="001F3678"/>
    <w:rPr>
      <w:b/>
      <w:color w:val="17365D" w:themeColor="text2" w:themeShade="BF"/>
      <w:sz w:val="32"/>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paragraph" w:customStyle="1" w:styleId="Default">
    <w:name w:val="Default"/>
    <w:rsid w:val="00F05D6D"/>
    <w:pPr>
      <w:autoSpaceDE w:val="0"/>
      <w:autoSpaceDN w:val="0"/>
      <w:adjustRightInd w:val="0"/>
    </w:pPr>
    <w:rPr>
      <w:rFonts w:ascii="Tahoma" w:hAnsi="Tahoma" w:cs="Tahoma"/>
      <w:color w:val="000000"/>
      <w:sz w:val="24"/>
      <w:szCs w:val="24"/>
    </w:rPr>
  </w:style>
  <w:style w:type="character" w:customStyle="1" w:styleId="FooterChar">
    <w:name w:val="Footer Char"/>
    <w:aliases w:val="zzFooter Char"/>
    <w:basedOn w:val="DefaultParagraphFont"/>
    <w:link w:val="Footer"/>
    <w:uiPriority w:val="99"/>
    <w:rsid w:val="004970BA"/>
    <w:rPr>
      <w:color w:val="000000"/>
      <w:sz w:val="18"/>
      <w:szCs w:val="24"/>
    </w:rPr>
  </w:style>
  <w:style w:type="paragraph" w:styleId="FootnoteText">
    <w:name w:val="footnote text"/>
    <w:basedOn w:val="Normal"/>
    <w:link w:val="FootnoteTextChar"/>
    <w:uiPriority w:val="99"/>
    <w:unhideWhenUsed/>
    <w:rsid w:val="009047AB"/>
    <w:pPr>
      <w:spacing w:after="0"/>
    </w:pPr>
    <w:rPr>
      <w:rFonts w:eastAsiaTheme="minorHAnsi" w:cs="Arial"/>
      <w:color w:val="auto"/>
      <w:sz w:val="20"/>
      <w:szCs w:val="20"/>
      <w:lang w:eastAsia="en-US"/>
    </w:rPr>
  </w:style>
  <w:style w:type="character" w:customStyle="1" w:styleId="FootnoteTextChar">
    <w:name w:val="Footnote Text Char"/>
    <w:basedOn w:val="DefaultParagraphFont"/>
    <w:link w:val="FootnoteText"/>
    <w:uiPriority w:val="99"/>
    <w:rsid w:val="009047AB"/>
    <w:rPr>
      <w:rFonts w:eastAsiaTheme="minorHAnsi" w:cs="Arial"/>
      <w:lang w:eastAsia="en-US"/>
    </w:rPr>
  </w:style>
  <w:style w:type="character" w:styleId="FootnoteReference">
    <w:name w:val="footnote reference"/>
    <w:basedOn w:val="DefaultParagraphFont"/>
    <w:uiPriority w:val="99"/>
    <w:unhideWhenUsed/>
    <w:rsid w:val="009047AB"/>
    <w:rPr>
      <w:vertAlign w:val="superscript"/>
    </w:rPr>
  </w:style>
  <w:style w:type="character" w:styleId="Emphasis">
    <w:name w:val="Emphasis"/>
    <w:basedOn w:val="DefaultParagraphFont"/>
    <w:uiPriority w:val="20"/>
    <w:qFormat/>
    <w:rsid w:val="00C31B8A"/>
    <w:rPr>
      <w:i/>
      <w:iCs/>
    </w:rPr>
  </w:style>
  <w:style w:type="character" w:customStyle="1" w:styleId="Heading3Char">
    <w:name w:val="Heading 3 Char"/>
    <w:basedOn w:val="DefaultParagraphFont"/>
    <w:link w:val="Heading3"/>
    <w:semiHidden/>
    <w:rsid w:val="00A61135"/>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semiHidden/>
    <w:unhideWhenUsed/>
    <w:rsid w:val="00407427"/>
    <w:rPr>
      <w:color w:val="800080" w:themeColor="followedHyperlink"/>
      <w:u w:val="single"/>
    </w:rPr>
  </w:style>
  <w:style w:type="character" w:styleId="LineNumber">
    <w:name w:val="line number"/>
    <w:basedOn w:val="DefaultParagraphFont"/>
    <w:semiHidden/>
    <w:unhideWhenUsed/>
    <w:rsid w:val="008C5184"/>
  </w:style>
  <w:style w:type="character" w:customStyle="1" w:styleId="Heading4Char">
    <w:name w:val="Heading 4 Char"/>
    <w:basedOn w:val="DefaultParagraphFont"/>
    <w:link w:val="Heading4"/>
    <w:semiHidden/>
    <w:rsid w:val="0097577A"/>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97577A"/>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97577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97577A"/>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9757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97577A"/>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B62804"/>
    <w:rPr>
      <w:b/>
      <w:bCs/>
    </w:rPr>
  </w:style>
  <w:style w:type="character" w:customStyle="1" w:styleId="tgc">
    <w:name w:val="_tgc"/>
    <w:basedOn w:val="DefaultParagraphFont"/>
    <w:rsid w:val="004E55F8"/>
  </w:style>
  <w:style w:type="character" w:customStyle="1" w:styleId="CommentTextChar">
    <w:name w:val="Comment Text Char"/>
    <w:basedOn w:val="DefaultParagraphFont"/>
    <w:link w:val="CommentText"/>
    <w:semiHidden/>
    <w:rsid w:val="0011062D"/>
    <w:rPr>
      <w:color w:val="000000"/>
    </w:rPr>
  </w:style>
  <w:style w:type="character" w:customStyle="1" w:styleId="Mention1">
    <w:name w:val="Mention1"/>
    <w:basedOn w:val="DefaultParagraphFont"/>
    <w:uiPriority w:val="99"/>
    <w:unhideWhenUsed/>
    <w:rPr>
      <w:color w:val="2B579A"/>
      <w:shd w:val="clear" w:color="auto" w:fill="E6E6E6"/>
    </w:rPr>
  </w:style>
  <w:style w:type="paragraph" w:customStyle="1" w:styleId="paragraph">
    <w:name w:val="paragraph"/>
    <w:basedOn w:val="Normal"/>
    <w:rsid w:val="006A219D"/>
    <w:pPr>
      <w:spacing w:before="100" w:beforeAutospacing="1" w:after="100" w:afterAutospacing="1"/>
    </w:pPr>
    <w:rPr>
      <w:rFonts w:ascii="Times New Roman" w:hAnsi="Times New Roman"/>
      <w:color w:val="auto"/>
    </w:rPr>
  </w:style>
  <w:style w:type="character" w:customStyle="1" w:styleId="normaltextrun">
    <w:name w:val="normaltextrun"/>
    <w:basedOn w:val="DefaultParagraphFont"/>
    <w:rsid w:val="006A219D"/>
  </w:style>
  <w:style w:type="character" w:customStyle="1" w:styleId="eop">
    <w:name w:val="eop"/>
    <w:basedOn w:val="DefaultParagraphFont"/>
    <w:rsid w:val="006A219D"/>
  </w:style>
  <w:style w:type="paragraph" w:customStyle="1" w:styleId="xmsonormal">
    <w:name w:val="x_msonormal"/>
    <w:basedOn w:val="Normal"/>
    <w:rsid w:val="0012338C"/>
    <w:pPr>
      <w:spacing w:before="100" w:beforeAutospacing="1" w:after="100" w:afterAutospacing="1"/>
    </w:pPr>
    <w:rPr>
      <w:rFonts w:ascii="Times New Roman" w:hAnsi="Times New Roman"/>
      <w:color w:val="auto"/>
    </w:rPr>
  </w:style>
  <w:style w:type="character" w:styleId="UnresolvedMention">
    <w:name w:val="Unresolved Mention"/>
    <w:basedOn w:val="DefaultParagraphFont"/>
    <w:uiPriority w:val="99"/>
    <w:semiHidden/>
    <w:unhideWhenUsed/>
    <w:rsid w:val="00541FB1"/>
    <w:rPr>
      <w:color w:val="605E5C"/>
      <w:shd w:val="clear" w:color="auto" w:fill="E1DFDD"/>
    </w:rPr>
  </w:style>
  <w:style w:type="paragraph" w:customStyle="1" w:styleId="Subheading">
    <w:name w:val="Subheading"/>
    <w:basedOn w:val="Normal"/>
    <w:link w:val="SubheadingChar"/>
    <w:qFormat/>
    <w:rsid w:val="00985B26"/>
    <w:pPr>
      <w:spacing w:before="120"/>
    </w:pPr>
    <w:rPr>
      <w:b/>
      <w:color w:val="17365D" w:themeColor="text2" w:themeShade="BF"/>
      <w:sz w:val="28"/>
    </w:rPr>
  </w:style>
  <w:style w:type="character" w:customStyle="1" w:styleId="SubheadingChar">
    <w:name w:val="Subheading Char"/>
    <w:basedOn w:val="DefaultParagraphFont"/>
    <w:link w:val="Subheading"/>
    <w:rsid w:val="00985B26"/>
    <w:rPr>
      <w:b/>
      <w:color w:val="17365D" w:themeColor="text2" w:themeShade="BF"/>
      <w:sz w:val="28"/>
      <w:szCs w:val="24"/>
    </w:rPr>
  </w:style>
  <w:style w:type="paragraph" w:styleId="TOCHeading">
    <w:name w:val="TOC Heading"/>
    <w:basedOn w:val="Heading1"/>
    <w:next w:val="Normal"/>
    <w:uiPriority w:val="39"/>
    <w:unhideWhenUsed/>
    <w:qFormat/>
    <w:rsid w:val="00985B26"/>
    <w:pPr>
      <w:keepNext/>
      <w:keepLines/>
      <w:spacing w:after="0" w:line="259" w:lineRule="auto"/>
      <w:outlineLvl w:val="9"/>
    </w:pPr>
    <w:rPr>
      <w:rFonts w:asciiTheme="majorHAnsi" w:eastAsiaTheme="majorEastAsia" w:hAnsiTheme="majorHAnsi" w:cstheme="majorBidi"/>
      <w:b w:val="0"/>
      <w:color w:val="365F91" w:themeColor="accent1" w:themeShade="BF"/>
      <w:szCs w:val="32"/>
    </w:rPr>
  </w:style>
  <w:style w:type="paragraph" w:styleId="TOC1">
    <w:name w:val="toc 1"/>
    <w:basedOn w:val="Normal"/>
    <w:next w:val="Normal"/>
    <w:autoRedefine/>
    <w:uiPriority w:val="39"/>
    <w:unhideWhenUsed/>
    <w:rsid w:val="00985B26"/>
    <w:pPr>
      <w:spacing w:after="100"/>
    </w:pPr>
  </w:style>
  <w:style w:type="paragraph" w:styleId="TOC2">
    <w:name w:val="toc 2"/>
    <w:basedOn w:val="Normal"/>
    <w:next w:val="Normal"/>
    <w:autoRedefine/>
    <w:uiPriority w:val="39"/>
    <w:unhideWhenUsed/>
    <w:rsid w:val="00985B26"/>
    <w:pPr>
      <w:spacing w:after="100" w:line="259" w:lineRule="auto"/>
      <w:ind w:left="220"/>
    </w:pPr>
    <w:rPr>
      <w:rFonts w:asciiTheme="minorHAnsi" w:eastAsiaTheme="minorEastAsia" w:hAnsiTheme="minorHAnsi"/>
      <w:color w:val="auto"/>
      <w:sz w:val="22"/>
      <w:szCs w:val="22"/>
    </w:rPr>
  </w:style>
  <w:style w:type="paragraph" w:styleId="TOC3">
    <w:name w:val="toc 3"/>
    <w:basedOn w:val="Normal"/>
    <w:next w:val="Normal"/>
    <w:autoRedefine/>
    <w:uiPriority w:val="39"/>
    <w:unhideWhenUsed/>
    <w:rsid w:val="00985B26"/>
    <w:pPr>
      <w:spacing w:after="100" w:line="259" w:lineRule="auto"/>
      <w:ind w:left="440"/>
    </w:pPr>
    <w:rPr>
      <w:rFonts w:asciiTheme="minorHAnsi" w:eastAsiaTheme="minorEastAsia" w:hAnsiTheme="minorHAns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777">
      <w:bodyDiv w:val="1"/>
      <w:marLeft w:val="0"/>
      <w:marRight w:val="0"/>
      <w:marTop w:val="0"/>
      <w:marBottom w:val="0"/>
      <w:divBdr>
        <w:top w:val="none" w:sz="0" w:space="0" w:color="auto"/>
        <w:left w:val="none" w:sz="0" w:space="0" w:color="auto"/>
        <w:bottom w:val="none" w:sz="0" w:space="0" w:color="auto"/>
        <w:right w:val="none" w:sz="0" w:space="0" w:color="auto"/>
      </w:divBdr>
    </w:div>
    <w:div w:id="38751400">
      <w:bodyDiv w:val="1"/>
      <w:marLeft w:val="0"/>
      <w:marRight w:val="0"/>
      <w:marTop w:val="0"/>
      <w:marBottom w:val="0"/>
      <w:divBdr>
        <w:top w:val="none" w:sz="0" w:space="0" w:color="auto"/>
        <w:left w:val="none" w:sz="0" w:space="0" w:color="auto"/>
        <w:bottom w:val="none" w:sz="0" w:space="0" w:color="auto"/>
        <w:right w:val="none" w:sz="0" w:space="0" w:color="auto"/>
      </w:divBdr>
    </w:div>
    <w:div w:id="66539908">
      <w:bodyDiv w:val="1"/>
      <w:marLeft w:val="0"/>
      <w:marRight w:val="0"/>
      <w:marTop w:val="0"/>
      <w:marBottom w:val="0"/>
      <w:divBdr>
        <w:top w:val="none" w:sz="0" w:space="0" w:color="auto"/>
        <w:left w:val="none" w:sz="0" w:space="0" w:color="auto"/>
        <w:bottom w:val="none" w:sz="0" w:space="0" w:color="auto"/>
        <w:right w:val="none" w:sz="0" w:space="0" w:color="auto"/>
      </w:divBdr>
    </w:div>
    <w:div w:id="156573786">
      <w:bodyDiv w:val="1"/>
      <w:marLeft w:val="0"/>
      <w:marRight w:val="0"/>
      <w:marTop w:val="0"/>
      <w:marBottom w:val="0"/>
      <w:divBdr>
        <w:top w:val="none" w:sz="0" w:space="0" w:color="auto"/>
        <w:left w:val="none" w:sz="0" w:space="0" w:color="auto"/>
        <w:bottom w:val="none" w:sz="0" w:space="0" w:color="auto"/>
        <w:right w:val="none" w:sz="0" w:space="0" w:color="auto"/>
      </w:divBdr>
    </w:div>
    <w:div w:id="160194731">
      <w:bodyDiv w:val="1"/>
      <w:marLeft w:val="0"/>
      <w:marRight w:val="0"/>
      <w:marTop w:val="0"/>
      <w:marBottom w:val="0"/>
      <w:divBdr>
        <w:top w:val="none" w:sz="0" w:space="0" w:color="auto"/>
        <w:left w:val="none" w:sz="0" w:space="0" w:color="auto"/>
        <w:bottom w:val="none" w:sz="0" w:space="0" w:color="auto"/>
        <w:right w:val="none" w:sz="0" w:space="0" w:color="auto"/>
      </w:divBdr>
    </w:div>
    <w:div w:id="164975815">
      <w:bodyDiv w:val="1"/>
      <w:marLeft w:val="0"/>
      <w:marRight w:val="0"/>
      <w:marTop w:val="0"/>
      <w:marBottom w:val="0"/>
      <w:divBdr>
        <w:top w:val="none" w:sz="0" w:space="0" w:color="auto"/>
        <w:left w:val="none" w:sz="0" w:space="0" w:color="auto"/>
        <w:bottom w:val="none" w:sz="0" w:space="0" w:color="auto"/>
        <w:right w:val="none" w:sz="0" w:space="0" w:color="auto"/>
      </w:divBdr>
    </w:div>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190537447">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56986218">
      <w:bodyDiv w:val="1"/>
      <w:marLeft w:val="0"/>
      <w:marRight w:val="0"/>
      <w:marTop w:val="0"/>
      <w:marBottom w:val="0"/>
      <w:divBdr>
        <w:top w:val="none" w:sz="0" w:space="0" w:color="auto"/>
        <w:left w:val="none" w:sz="0" w:space="0" w:color="auto"/>
        <w:bottom w:val="none" w:sz="0" w:space="0" w:color="auto"/>
        <w:right w:val="none" w:sz="0" w:space="0" w:color="auto"/>
      </w:divBdr>
    </w:div>
    <w:div w:id="257718463">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262692845">
      <w:bodyDiv w:val="1"/>
      <w:marLeft w:val="0"/>
      <w:marRight w:val="0"/>
      <w:marTop w:val="0"/>
      <w:marBottom w:val="0"/>
      <w:divBdr>
        <w:top w:val="none" w:sz="0" w:space="0" w:color="auto"/>
        <w:left w:val="none" w:sz="0" w:space="0" w:color="auto"/>
        <w:bottom w:val="none" w:sz="0" w:space="0" w:color="auto"/>
        <w:right w:val="none" w:sz="0" w:space="0" w:color="auto"/>
      </w:divBdr>
      <w:divsChild>
        <w:div w:id="759762977">
          <w:marLeft w:val="0"/>
          <w:marRight w:val="0"/>
          <w:marTop w:val="0"/>
          <w:marBottom w:val="0"/>
          <w:divBdr>
            <w:top w:val="none" w:sz="0" w:space="0" w:color="auto"/>
            <w:left w:val="none" w:sz="0" w:space="0" w:color="auto"/>
            <w:bottom w:val="none" w:sz="0" w:space="0" w:color="auto"/>
            <w:right w:val="none" w:sz="0" w:space="0" w:color="auto"/>
          </w:divBdr>
        </w:div>
        <w:div w:id="1114251830">
          <w:marLeft w:val="0"/>
          <w:marRight w:val="0"/>
          <w:marTop w:val="0"/>
          <w:marBottom w:val="0"/>
          <w:divBdr>
            <w:top w:val="none" w:sz="0" w:space="0" w:color="auto"/>
            <w:left w:val="none" w:sz="0" w:space="0" w:color="auto"/>
            <w:bottom w:val="none" w:sz="0" w:space="0" w:color="auto"/>
            <w:right w:val="none" w:sz="0" w:space="0" w:color="auto"/>
          </w:divBdr>
        </w:div>
      </w:divsChild>
    </w:div>
    <w:div w:id="269433904">
      <w:bodyDiv w:val="1"/>
      <w:marLeft w:val="0"/>
      <w:marRight w:val="0"/>
      <w:marTop w:val="0"/>
      <w:marBottom w:val="0"/>
      <w:divBdr>
        <w:top w:val="none" w:sz="0" w:space="0" w:color="auto"/>
        <w:left w:val="none" w:sz="0" w:space="0" w:color="auto"/>
        <w:bottom w:val="none" w:sz="0" w:space="0" w:color="auto"/>
        <w:right w:val="none" w:sz="0" w:space="0" w:color="auto"/>
      </w:divBdr>
    </w:div>
    <w:div w:id="272203246">
      <w:bodyDiv w:val="1"/>
      <w:marLeft w:val="0"/>
      <w:marRight w:val="0"/>
      <w:marTop w:val="0"/>
      <w:marBottom w:val="0"/>
      <w:divBdr>
        <w:top w:val="none" w:sz="0" w:space="0" w:color="auto"/>
        <w:left w:val="none" w:sz="0" w:space="0" w:color="auto"/>
        <w:bottom w:val="none" w:sz="0" w:space="0" w:color="auto"/>
        <w:right w:val="none" w:sz="0" w:space="0" w:color="auto"/>
      </w:divBdr>
    </w:div>
    <w:div w:id="327445270">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37065218">
      <w:bodyDiv w:val="1"/>
      <w:marLeft w:val="0"/>
      <w:marRight w:val="0"/>
      <w:marTop w:val="0"/>
      <w:marBottom w:val="0"/>
      <w:divBdr>
        <w:top w:val="none" w:sz="0" w:space="0" w:color="auto"/>
        <w:left w:val="none" w:sz="0" w:space="0" w:color="auto"/>
        <w:bottom w:val="none" w:sz="0" w:space="0" w:color="auto"/>
        <w:right w:val="none" w:sz="0" w:space="0" w:color="auto"/>
      </w:divBdr>
    </w:div>
    <w:div w:id="525682095">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690036419">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753740857">
      <w:bodyDiv w:val="1"/>
      <w:marLeft w:val="0"/>
      <w:marRight w:val="0"/>
      <w:marTop w:val="0"/>
      <w:marBottom w:val="0"/>
      <w:divBdr>
        <w:top w:val="none" w:sz="0" w:space="0" w:color="auto"/>
        <w:left w:val="none" w:sz="0" w:space="0" w:color="auto"/>
        <w:bottom w:val="none" w:sz="0" w:space="0" w:color="auto"/>
        <w:right w:val="none" w:sz="0" w:space="0" w:color="auto"/>
      </w:divBdr>
      <w:divsChild>
        <w:div w:id="511919747">
          <w:marLeft w:val="0"/>
          <w:marRight w:val="0"/>
          <w:marTop w:val="0"/>
          <w:marBottom w:val="0"/>
          <w:divBdr>
            <w:top w:val="none" w:sz="0" w:space="0" w:color="auto"/>
            <w:left w:val="none" w:sz="0" w:space="0" w:color="auto"/>
            <w:bottom w:val="none" w:sz="0" w:space="0" w:color="auto"/>
            <w:right w:val="none" w:sz="0" w:space="0" w:color="auto"/>
          </w:divBdr>
          <w:divsChild>
            <w:div w:id="6082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0052">
      <w:bodyDiv w:val="1"/>
      <w:marLeft w:val="0"/>
      <w:marRight w:val="0"/>
      <w:marTop w:val="0"/>
      <w:marBottom w:val="0"/>
      <w:divBdr>
        <w:top w:val="none" w:sz="0" w:space="0" w:color="auto"/>
        <w:left w:val="none" w:sz="0" w:space="0" w:color="auto"/>
        <w:bottom w:val="none" w:sz="0" w:space="0" w:color="auto"/>
        <w:right w:val="none" w:sz="0" w:space="0" w:color="auto"/>
      </w:divBdr>
      <w:divsChild>
        <w:div w:id="1361859171">
          <w:marLeft w:val="0"/>
          <w:marRight w:val="0"/>
          <w:marTop w:val="0"/>
          <w:marBottom w:val="0"/>
          <w:divBdr>
            <w:top w:val="none" w:sz="0" w:space="0" w:color="auto"/>
            <w:left w:val="none" w:sz="0" w:space="0" w:color="auto"/>
            <w:bottom w:val="none" w:sz="0" w:space="0" w:color="auto"/>
            <w:right w:val="none" w:sz="0" w:space="0" w:color="auto"/>
          </w:divBdr>
          <w:divsChild>
            <w:div w:id="1829320363">
              <w:marLeft w:val="0"/>
              <w:marRight w:val="0"/>
              <w:marTop w:val="0"/>
              <w:marBottom w:val="0"/>
              <w:divBdr>
                <w:top w:val="none" w:sz="0" w:space="0" w:color="auto"/>
                <w:left w:val="none" w:sz="0" w:space="0" w:color="auto"/>
                <w:bottom w:val="none" w:sz="0" w:space="0" w:color="auto"/>
                <w:right w:val="none" w:sz="0" w:space="0" w:color="auto"/>
              </w:divBdr>
              <w:divsChild>
                <w:div w:id="1415277605">
                  <w:marLeft w:val="0"/>
                  <w:marRight w:val="0"/>
                  <w:marTop w:val="0"/>
                  <w:marBottom w:val="0"/>
                  <w:divBdr>
                    <w:top w:val="none" w:sz="0" w:space="0" w:color="auto"/>
                    <w:left w:val="none" w:sz="0" w:space="0" w:color="auto"/>
                    <w:bottom w:val="none" w:sz="0" w:space="0" w:color="auto"/>
                    <w:right w:val="none" w:sz="0" w:space="0" w:color="auto"/>
                  </w:divBdr>
                  <w:divsChild>
                    <w:div w:id="84038764">
                      <w:marLeft w:val="0"/>
                      <w:marRight w:val="0"/>
                      <w:marTop w:val="0"/>
                      <w:marBottom w:val="0"/>
                      <w:divBdr>
                        <w:top w:val="none" w:sz="0" w:space="0" w:color="auto"/>
                        <w:left w:val="none" w:sz="0" w:space="0" w:color="auto"/>
                        <w:bottom w:val="none" w:sz="0" w:space="0" w:color="auto"/>
                        <w:right w:val="none" w:sz="0" w:space="0" w:color="auto"/>
                      </w:divBdr>
                      <w:divsChild>
                        <w:div w:id="1034235657">
                          <w:marLeft w:val="0"/>
                          <w:marRight w:val="0"/>
                          <w:marTop w:val="0"/>
                          <w:marBottom w:val="0"/>
                          <w:divBdr>
                            <w:top w:val="none" w:sz="0" w:space="0" w:color="auto"/>
                            <w:left w:val="none" w:sz="0" w:space="0" w:color="auto"/>
                            <w:bottom w:val="none" w:sz="0" w:space="0" w:color="auto"/>
                            <w:right w:val="none" w:sz="0" w:space="0" w:color="auto"/>
                          </w:divBdr>
                          <w:divsChild>
                            <w:div w:id="1019552538">
                              <w:marLeft w:val="0"/>
                              <w:marRight w:val="0"/>
                              <w:marTop w:val="0"/>
                              <w:marBottom w:val="0"/>
                              <w:divBdr>
                                <w:top w:val="none" w:sz="0" w:space="0" w:color="auto"/>
                                <w:left w:val="none" w:sz="0" w:space="0" w:color="auto"/>
                                <w:bottom w:val="none" w:sz="0" w:space="0" w:color="auto"/>
                                <w:right w:val="none" w:sz="0" w:space="0" w:color="auto"/>
                              </w:divBdr>
                              <w:divsChild>
                                <w:div w:id="1897735859">
                                  <w:marLeft w:val="0"/>
                                  <w:marRight w:val="0"/>
                                  <w:marTop w:val="0"/>
                                  <w:marBottom w:val="0"/>
                                  <w:divBdr>
                                    <w:top w:val="none" w:sz="0" w:space="0" w:color="auto"/>
                                    <w:left w:val="none" w:sz="0" w:space="0" w:color="auto"/>
                                    <w:bottom w:val="none" w:sz="0" w:space="0" w:color="auto"/>
                                    <w:right w:val="none" w:sz="0" w:space="0" w:color="auto"/>
                                  </w:divBdr>
                                  <w:divsChild>
                                    <w:div w:id="2073118421">
                                      <w:marLeft w:val="0"/>
                                      <w:marRight w:val="0"/>
                                      <w:marTop w:val="0"/>
                                      <w:marBottom w:val="0"/>
                                      <w:divBdr>
                                        <w:top w:val="none" w:sz="0" w:space="0" w:color="auto"/>
                                        <w:left w:val="none" w:sz="0" w:space="0" w:color="auto"/>
                                        <w:bottom w:val="none" w:sz="0" w:space="0" w:color="auto"/>
                                        <w:right w:val="none" w:sz="0" w:space="0" w:color="auto"/>
                                      </w:divBdr>
                                      <w:divsChild>
                                        <w:div w:id="1250893989">
                                          <w:marLeft w:val="0"/>
                                          <w:marRight w:val="0"/>
                                          <w:marTop w:val="0"/>
                                          <w:marBottom w:val="0"/>
                                          <w:divBdr>
                                            <w:top w:val="none" w:sz="0" w:space="0" w:color="auto"/>
                                            <w:left w:val="none" w:sz="0" w:space="0" w:color="auto"/>
                                            <w:bottom w:val="none" w:sz="0" w:space="0" w:color="auto"/>
                                            <w:right w:val="none" w:sz="0" w:space="0" w:color="auto"/>
                                          </w:divBdr>
                                          <w:divsChild>
                                            <w:div w:id="4558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276154">
      <w:bodyDiv w:val="1"/>
      <w:marLeft w:val="0"/>
      <w:marRight w:val="0"/>
      <w:marTop w:val="0"/>
      <w:marBottom w:val="0"/>
      <w:divBdr>
        <w:top w:val="none" w:sz="0" w:space="0" w:color="auto"/>
        <w:left w:val="none" w:sz="0" w:space="0" w:color="auto"/>
        <w:bottom w:val="none" w:sz="0" w:space="0" w:color="auto"/>
        <w:right w:val="none" w:sz="0" w:space="0" w:color="auto"/>
      </w:divBdr>
    </w:div>
    <w:div w:id="869297418">
      <w:bodyDiv w:val="1"/>
      <w:marLeft w:val="0"/>
      <w:marRight w:val="0"/>
      <w:marTop w:val="0"/>
      <w:marBottom w:val="0"/>
      <w:divBdr>
        <w:top w:val="none" w:sz="0" w:space="0" w:color="auto"/>
        <w:left w:val="none" w:sz="0" w:space="0" w:color="auto"/>
        <w:bottom w:val="none" w:sz="0" w:space="0" w:color="auto"/>
        <w:right w:val="none" w:sz="0" w:space="0" w:color="auto"/>
      </w:divBdr>
    </w:div>
    <w:div w:id="883567510">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921060409">
      <w:bodyDiv w:val="1"/>
      <w:marLeft w:val="0"/>
      <w:marRight w:val="0"/>
      <w:marTop w:val="0"/>
      <w:marBottom w:val="0"/>
      <w:divBdr>
        <w:top w:val="none" w:sz="0" w:space="0" w:color="auto"/>
        <w:left w:val="none" w:sz="0" w:space="0" w:color="auto"/>
        <w:bottom w:val="none" w:sz="0" w:space="0" w:color="auto"/>
        <w:right w:val="none" w:sz="0" w:space="0" w:color="auto"/>
      </w:divBdr>
    </w:div>
    <w:div w:id="995180646">
      <w:bodyDiv w:val="1"/>
      <w:marLeft w:val="0"/>
      <w:marRight w:val="0"/>
      <w:marTop w:val="0"/>
      <w:marBottom w:val="0"/>
      <w:divBdr>
        <w:top w:val="none" w:sz="0" w:space="0" w:color="auto"/>
        <w:left w:val="none" w:sz="0" w:space="0" w:color="auto"/>
        <w:bottom w:val="none" w:sz="0" w:space="0" w:color="auto"/>
        <w:right w:val="none" w:sz="0" w:space="0" w:color="auto"/>
      </w:divBdr>
    </w:div>
    <w:div w:id="1068726075">
      <w:bodyDiv w:val="1"/>
      <w:marLeft w:val="0"/>
      <w:marRight w:val="0"/>
      <w:marTop w:val="0"/>
      <w:marBottom w:val="0"/>
      <w:divBdr>
        <w:top w:val="none" w:sz="0" w:space="0" w:color="auto"/>
        <w:left w:val="none" w:sz="0" w:space="0" w:color="auto"/>
        <w:bottom w:val="none" w:sz="0" w:space="0" w:color="auto"/>
        <w:right w:val="none" w:sz="0" w:space="0" w:color="auto"/>
      </w:divBdr>
    </w:div>
    <w:div w:id="1075591157">
      <w:bodyDiv w:val="1"/>
      <w:marLeft w:val="0"/>
      <w:marRight w:val="0"/>
      <w:marTop w:val="0"/>
      <w:marBottom w:val="0"/>
      <w:divBdr>
        <w:top w:val="none" w:sz="0" w:space="0" w:color="auto"/>
        <w:left w:val="none" w:sz="0" w:space="0" w:color="auto"/>
        <w:bottom w:val="none" w:sz="0" w:space="0" w:color="auto"/>
        <w:right w:val="none" w:sz="0" w:space="0" w:color="auto"/>
      </w:divBdr>
    </w:div>
    <w:div w:id="1116146197">
      <w:bodyDiv w:val="1"/>
      <w:marLeft w:val="0"/>
      <w:marRight w:val="0"/>
      <w:marTop w:val="0"/>
      <w:marBottom w:val="0"/>
      <w:divBdr>
        <w:top w:val="none" w:sz="0" w:space="0" w:color="auto"/>
        <w:left w:val="none" w:sz="0" w:space="0" w:color="auto"/>
        <w:bottom w:val="none" w:sz="0" w:space="0" w:color="auto"/>
        <w:right w:val="none" w:sz="0" w:space="0" w:color="auto"/>
      </w:divBdr>
    </w:div>
    <w:div w:id="112789084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247572610">
      <w:bodyDiv w:val="1"/>
      <w:marLeft w:val="0"/>
      <w:marRight w:val="0"/>
      <w:marTop w:val="0"/>
      <w:marBottom w:val="0"/>
      <w:divBdr>
        <w:top w:val="none" w:sz="0" w:space="0" w:color="auto"/>
        <w:left w:val="none" w:sz="0" w:space="0" w:color="auto"/>
        <w:bottom w:val="none" w:sz="0" w:space="0" w:color="auto"/>
        <w:right w:val="none" w:sz="0" w:space="0" w:color="auto"/>
      </w:divBdr>
    </w:div>
    <w:div w:id="1251308481">
      <w:bodyDiv w:val="1"/>
      <w:marLeft w:val="0"/>
      <w:marRight w:val="0"/>
      <w:marTop w:val="0"/>
      <w:marBottom w:val="0"/>
      <w:divBdr>
        <w:top w:val="none" w:sz="0" w:space="0" w:color="auto"/>
        <w:left w:val="none" w:sz="0" w:space="0" w:color="auto"/>
        <w:bottom w:val="none" w:sz="0" w:space="0" w:color="auto"/>
        <w:right w:val="none" w:sz="0" w:space="0" w:color="auto"/>
      </w:divBdr>
    </w:div>
    <w:div w:id="1256746565">
      <w:bodyDiv w:val="1"/>
      <w:marLeft w:val="0"/>
      <w:marRight w:val="0"/>
      <w:marTop w:val="0"/>
      <w:marBottom w:val="0"/>
      <w:divBdr>
        <w:top w:val="none" w:sz="0" w:space="0" w:color="auto"/>
        <w:left w:val="none" w:sz="0" w:space="0" w:color="auto"/>
        <w:bottom w:val="none" w:sz="0" w:space="0" w:color="auto"/>
        <w:right w:val="none" w:sz="0" w:space="0" w:color="auto"/>
      </w:divBdr>
    </w:div>
    <w:div w:id="1261061042">
      <w:bodyDiv w:val="1"/>
      <w:marLeft w:val="0"/>
      <w:marRight w:val="0"/>
      <w:marTop w:val="0"/>
      <w:marBottom w:val="0"/>
      <w:divBdr>
        <w:top w:val="none" w:sz="0" w:space="0" w:color="auto"/>
        <w:left w:val="none" w:sz="0" w:space="0" w:color="auto"/>
        <w:bottom w:val="none" w:sz="0" w:space="0" w:color="auto"/>
        <w:right w:val="none" w:sz="0" w:space="0" w:color="auto"/>
      </w:divBdr>
    </w:div>
    <w:div w:id="1296136109">
      <w:bodyDiv w:val="1"/>
      <w:marLeft w:val="0"/>
      <w:marRight w:val="0"/>
      <w:marTop w:val="0"/>
      <w:marBottom w:val="0"/>
      <w:divBdr>
        <w:top w:val="none" w:sz="0" w:space="0" w:color="auto"/>
        <w:left w:val="none" w:sz="0" w:space="0" w:color="auto"/>
        <w:bottom w:val="none" w:sz="0" w:space="0" w:color="auto"/>
        <w:right w:val="none" w:sz="0" w:space="0" w:color="auto"/>
      </w:divBdr>
    </w:div>
    <w:div w:id="131433303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380126934">
      <w:bodyDiv w:val="1"/>
      <w:marLeft w:val="0"/>
      <w:marRight w:val="0"/>
      <w:marTop w:val="0"/>
      <w:marBottom w:val="0"/>
      <w:divBdr>
        <w:top w:val="none" w:sz="0" w:space="0" w:color="auto"/>
        <w:left w:val="none" w:sz="0" w:space="0" w:color="auto"/>
        <w:bottom w:val="none" w:sz="0" w:space="0" w:color="auto"/>
        <w:right w:val="none" w:sz="0" w:space="0" w:color="auto"/>
      </w:divBdr>
    </w:div>
    <w:div w:id="1391616807">
      <w:bodyDiv w:val="1"/>
      <w:marLeft w:val="0"/>
      <w:marRight w:val="0"/>
      <w:marTop w:val="0"/>
      <w:marBottom w:val="0"/>
      <w:divBdr>
        <w:top w:val="none" w:sz="0" w:space="0" w:color="auto"/>
        <w:left w:val="none" w:sz="0" w:space="0" w:color="auto"/>
        <w:bottom w:val="none" w:sz="0" w:space="0" w:color="auto"/>
        <w:right w:val="none" w:sz="0" w:space="0" w:color="auto"/>
      </w:divBdr>
    </w:div>
    <w:div w:id="1397362341">
      <w:bodyDiv w:val="1"/>
      <w:marLeft w:val="0"/>
      <w:marRight w:val="0"/>
      <w:marTop w:val="0"/>
      <w:marBottom w:val="0"/>
      <w:divBdr>
        <w:top w:val="none" w:sz="0" w:space="0" w:color="auto"/>
        <w:left w:val="none" w:sz="0" w:space="0" w:color="auto"/>
        <w:bottom w:val="none" w:sz="0" w:space="0" w:color="auto"/>
        <w:right w:val="none" w:sz="0" w:space="0" w:color="auto"/>
      </w:divBdr>
    </w:div>
    <w:div w:id="1399476326">
      <w:bodyDiv w:val="1"/>
      <w:marLeft w:val="0"/>
      <w:marRight w:val="0"/>
      <w:marTop w:val="0"/>
      <w:marBottom w:val="0"/>
      <w:divBdr>
        <w:top w:val="none" w:sz="0" w:space="0" w:color="auto"/>
        <w:left w:val="none" w:sz="0" w:space="0" w:color="auto"/>
        <w:bottom w:val="none" w:sz="0" w:space="0" w:color="auto"/>
        <w:right w:val="none" w:sz="0" w:space="0" w:color="auto"/>
      </w:divBdr>
    </w:div>
    <w:div w:id="1429691161">
      <w:bodyDiv w:val="1"/>
      <w:marLeft w:val="0"/>
      <w:marRight w:val="0"/>
      <w:marTop w:val="0"/>
      <w:marBottom w:val="0"/>
      <w:divBdr>
        <w:top w:val="none" w:sz="0" w:space="0" w:color="auto"/>
        <w:left w:val="none" w:sz="0" w:space="0" w:color="auto"/>
        <w:bottom w:val="none" w:sz="0" w:space="0" w:color="auto"/>
        <w:right w:val="none" w:sz="0" w:space="0" w:color="auto"/>
      </w:divBdr>
    </w:div>
    <w:div w:id="1437947408">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471483949">
      <w:bodyDiv w:val="1"/>
      <w:marLeft w:val="0"/>
      <w:marRight w:val="0"/>
      <w:marTop w:val="0"/>
      <w:marBottom w:val="0"/>
      <w:divBdr>
        <w:top w:val="none" w:sz="0" w:space="0" w:color="auto"/>
        <w:left w:val="none" w:sz="0" w:space="0" w:color="auto"/>
        <w:bottom w:val="none" w:sz="0" w:space="0" w:color="auto"/>
        <w:right w:val="none" w:sz="0" w:space="0" w:color="auto"/>
      </w:divBdr>
    </w:div>
    <w:div w:id="1480995556">
      <w:bodyDiv w:val="1"/>
      <w:marLeft w:val="0"/>
      <w:marRight w:val="0"/>
      <w:marTop w:val="0"/>
      <w:marBottom w:val="0"/>
      <w:divBdr>
        <w:top w:val="none" w:sz="0" w:space="0" w:color="auto"/>
        <w:left w:val="none" w:sz="0" w:space="0" w:color="auto"/>
        <w:bottom w:val="none" w:sz="0" w:space="0" w:color="auto"/>
        <w:right w:val="none" w:sz="0" w:space="0" w:color="auto"/>
      </w:divBdr>
    </w:div>
    <w:div w:id="1499419702">
      <w:bodyDiv w:val="1"/>
      <w:marLeft w:val="0"/>
      <w:marRight w:val="0"/>
      <w:marTop w:val="0"/>
      <w:marBottom w:val="0"/>
      <w:divBdr>
        <w:top w:val="none" w:sz="0" w:space="0" w:color="auto"/>
        <w:left w:val="none" w:sz="0" w:space="0" w:color="auto"/>
        <w:bottom w:val="none" w:sz="0" w:space="0" w:color="auto"/>
        <w:right w:val="none" w:sz="0" w:space="0" w:color="auto"/>
      </w:divBdr>
    </w:div>
    <w:div w:id="1602303282">
      <w:bodyDiv w:val="1"/>
      <w:marLeft w:val="0"/>
      <w:marRight w:val="0"/>
      <w:marTop w:val="0"/>
      <w:marBottom w:val="0"/>
      <w:divBdr>
        <w:top w:val="none" w:sz="0" w:space="0" w:color="auto"/>
        <w:left w:val="none" w:sz="0" w:space="0" w:color="auto"/>
        <w:bottom w:val="none" w:sz="0" w:space="0" w:color="auto"/>
        <w:right w:val="none" w:sz="0" w:space="0" w:color="auto"/>
      </w:divBdr>
    </w:div>
    <w:div w:id="1611014638">
      <w:bodyDiv w:val="1"/>
      <w:marLeft w:val="0"/>
      <w:marRight w:val="0"/>
      <w:marTop w:val="0"/>
      <w:marBottom w:val="0"/>
      <w:divBdr>
        <w:top w:val="none" w:sz="0" w:space="0" w:color="auto"/>
        <w:left w:val="none" w:sz="0" w:space="0" w:color="auto"/>
        <w:bottom w:val="none" w:sz="0" w:space="0" w:color="auto"/>
        <w:right w:val="none" w:sz="0" w:space="0" w:color="auto"/>
      </w:divBdr>
    </w:div>
    <w:div w:id="1622149189">
      <w:bodyDiv w:val="1"/>
      <w:marLeft w:val="0"/>
      <w:marRight w:val="0"/>
      <w:marTop w:val="0"/>
      <w:marBottom w:val="0"/>
      <w:divBdr>
        <w:top w:val="none" w:sz="0" w:space="0" w:color="auto"/>
        <w:left w:val="none" w:sz="0" w:space="0" w:color="auto"/>
        <w:bottom w:val="none" w:sz="0" w:space="0" w:color="auto"/>
        <w:right w:val="none" w:sz="0" w:space="0" w:color="auto"/>
      </w:divBdr>
    </w:div>
    <w:div w:id="1630744200">
      <w:bodyDiv w:val="1"/>
      <w:marLeft w:val="0"/>
      <w:marRight w:val="0"/>
      <w:marTop w:val="0"/>
      <w:marBottom w:val="0"/>
      <w:divBdr>
        <w:top w:val="none" w:sz="0" w:space="0" w:color="auto"/>
        <w:left w:val="none" w:sz="0" w:space="0" w:color="auto"/>
        <w:bottom w:val="none" w:sz="0" w:space="0" w:color="auto"/>
        <w:right w:val="none" w:sz="0" w:space="0" w:color="auto"/>
      </w:divBdr>
    </w:div>
    <w:div w:id="1653750389">
      <w:bodyDiv w:val="1"/>
      <w:marLeft w:val="0"/>
      <w:marRight w:val="0"/>
      <w:marTop w:val="0"/>
      <w:marBottom w:val="0"/>
      <w:divBdr>
        <w:top w:val="none" w:sz="0" w:space="0" w:color="auto"/>
        <w:left w:val="none" w:sz="0" w:space="0" w:color="auto"/>
        <w:bottom w:val="none" w:sz="0" w:space="0" w:color="auto"/>
        <w:right w:val="none" w:sz="0" w:space="0" w:color="auto"/>
      </w:divBdr>
    </w:div>
    <w:div w:id="1668093688">
      <w:bodyDiv w:val="1"/>
      <w:marLeft w:val="0"/>
      <w:marRight w:val="0"/>
      <w:marTop w:val="0"/>
      <w:marBottom w:val="0"/>
      <w:divBdr>
        <w:top w:val="none" w:sz="0" w:space="0" w:color="auto"/>
        <w:left w:val="none" w:sz="0" w:space="0" w:color="auto"/>
        <w:bottom w:val="none" w:sz="0" w:space="0" w:color="auto"/>
        <w:right w:val="none" w:sz="0" w:space="0" w:color="auto"/>
      </w:divBdr>
    </w:div>
    <w:div w:id="1671105870">
      <w:bodyDiv w:val="1"/>
      <w:marLeft w:val="0"/>
      <w:marRight w:val="0"/>
      <w:marTop w:val="0"/>
      <w:marBottom w:val="0"/>
      <w:divBdr>
        <w:top w:val="none" w:sz="0" w:space="0" w:color="auto"/>
        <w:left w:val="none" w:sz="0" w:space="0" w:color="auto"/>
        <w:bottom w:val="none" w:sz="0" w:space="0" w:color="auto"/>
        <w:right w:val="none" w:sz="0" w:space="0" w:color="auto"/>
      </w:divBdr>
    </w:div>
    <w:div w:id="1692225860">
      <w:bodyDiv w:val="1"/>
      <w:marLeft w:val="0"/>
      <w:marRight w:val="0"/>
      <w:marTop w:val="0"/>
      <w:marBottom w:val="0"/>
      <w:divBdr>
        <w:top w:val="none" w:sz="0" w:space="0" w:color="auto"/>
        <w:left w:val="none" w:sz="0" w:space="0" w:color="auto"/>
        <w:bottom w:val="none" w:sz="0" w:space="0" w:color="auto"/>
        <w:right w:val="none" w:sz="0" w:space="0" w:color="auto"/>
      </w:divBdr>
    </w:div>
    <w:div w:id="1706247126">
      <w:bodyDiv w:val="1"/>
      <w:marLeft w:val="0"/>
      <w:marRight w:val="0"/>
      <w:marTop w:val="0"/>
      <w:marBottom w:val="0"/>
      <w:divBdr>
        <w:top w:val="none" w:sz="0" w:space="0" w:color="auto"/>
        <w:left w:val="none" w:sz="0" w:space="0" w:color="auto"/>
        <w:bottom w:val="none" w:sz="0" w:space="0" w:color="auto"/>
        <w:right w:val="none" w:sz="0" w:space="0" w:color="auto"/>
      </w:divBdr>
    </w:div>
    <w:div w:id="1722441704">
      <w:bodyDiv w:val="1"/>
      <w:marLeft w:val="0"/>
      <w:marRight w:val="0"/>
      <w:marTop w:val="0"/>
      <w:marBottom w:val="0"/>
      <w:divBdr>
        <w:top w:val="none" w:sz="0" w:space="0" w:color="auto"/>
        <w:left w:val="none" w:sz="0" w:space="0" w:color="auto"/>
        <w:bottom w:val="none" w:sz="0" w:space="0" w:color="auto"/>
        <w:right w:val="none" w:sz="0" w:space="0" w:color="auto"/>
      </w:divBdr>
    </w:div>
    <w:div w:id="1723939125">
      <w:bodyDiv w:val="1"/>
      <w:marLeft w:val="0"/>
      <w:marRight w:val="0"/>
      <w:marTop w:val="0"/>
      <w:marBottom w:val="0"/>
      <w:divBdr>
        <w:top w:val="none" w:sz="0" w:space="0" w:color="auto"/>
        <w:left w:val="none" w:sz="0" w:space="0" w:color="auto"/>
        <w:bottom w:val="none" w:sz="0" w:space="0" w:color="auto"/>
        <w:right w:val="none" w:sz="0" w:space="0" w:color="auto"/>
      </w:divBdr>
    </w:div>
    <w:div w:id="1729914671">
      <w:bodyDiv w:val="1"/>
      <w:marLeft w:val="0"/>
      <w:marRight w:val="0"/>
      <w:marTop w:val="0"/>
      <w:marBottom w:val="0"/>
      <w:divBdr>
        <w:top w:val="none" w:sz="0" w:space="0" w:color="auto"/>
        <w:left w:val="none" w:sz="0" w:space="0" w:color="auto"/>
        <w:bottom w:val="none" w:sz="0" w:space="0" w:color="auto"/>
        <w:right w:val="none" w:sz="0" w:space="0" w:color="auto"/>
      </w:divBdr>
    </w:div>
    <w:div w:id="1733389525">
      <w:bodyDiv w:val="1"/>
      <w:marLeft w:val="0"/>
      <w:marRight w:val="0"/>
      <w:marTop w:val="0"/>
      <w:marBottom w:val="0"/>
      <w:divBdr>
        <w:top w:val="none" w:sz="0" w:space="0" w:color="auto"/>
        <w:left w:val="none" w:sz="0" w:space="0" w:color="auto"/>
        <w:bottom w:val="none" w:sz="0" w:space="0" w:color="auto"/>
        <w:right w:val="none" w:sz="0" w:space="0" w:color="auto"/>
      </w:divBdr>
    </w:div>
    <w:div w:id="1777944112">
      <w:bodyDiv w:val="1"/>
      <w:marLeft w:val="0"/>
      <w:marRight w:val="0"/>
      <w:marTop w:val="0"/>
      <w:marBottom w:val="0"/>
      <w:divBdr>
        <w:top w:val="none" w:sz="0" w:space="0" w:color="auto"/>
        <w:left w:val="none" w:sz="0" w:space="0" w:color="auto"/>
        <w:bottom w:val="none" w:sz="0" w:space="0" w:color="auto"/>
        <w:right w:val="none" w:sz="0" w:space="0" w:color="auto"/>
      </w:divBdr>
      <w:divsChild>
        <w:div w:id="974678603">
          <w:marLeft w:val="547"/>
          <w:marRight w:val="0"/>
          <w:marTop w:val="67"/>
          <w:marBottom w:val="0"/>
          <w:divBdr>
            <w:top w:val="none" w:sz="0" w:space="0" w:color="auto"/>
            <w:left w:val="none" w:sz="0" w:space="0" w:color="auto"/>
            <w:bottom w:val="none" w:sz="0" w:space="0" w:color="auto"/>
            <w:right w:val="none" w:sz="0" w:space="0" w:color="auto"/>
          </w:divBdr>
        </w:div>
        <w:div w:id="1298993933">
          <w:marLeft w:val="547"/>
          <w:marRight w:val="0"/>
          <w:marTop w:val="67"/>
          <w:marBottom w:val="0"/>
          <w:divBdr>
            <w:top w:val="none" w:sz="0" w:space="0" w:color="auto"/>
            <w:left w:val="none" w:sz="0" w:space="0" w:color="auto"/>
            <w:bottom w:val="none" w:sz="0" w:space="0" w:color="auto"/>
            <w:right w:val="none" w:sz="0" w:space="0" w:color="auto"/>
          </w:divBdr>
        </w:div>
      </w:divsChild>
    </w:div>
    <w:div w:id="1795247706">
      <w:bodyDiv w:val="1"/>
      <w:marLeft w:val="0"/>
      <w:marRight w:val="0"/>
      <w:marTop w:val="0"/>
      <w:marBottom w:val="0"/>
      <w:divBdr>
        <w:top w:val="none" w:sz="0" w:space="0" w:color="auto"/>
        <w:left w:val="none" w:sz="0" w:space="0" w:color="auto"/>
        <w:bottom w:val="none" w:sz="0" w:space="0" w:color="auto"/>
        <w:right w:val="none" w:sz="0" w:space="0" w:color="auto"/>
      </w:divBdr>
    </w:div>
    <w:div w:id="1868442111">
      <w:bodyDiv w:val="1"/>
      <w:marLeft w:val="0"/>
      <w:marRight w:val="0"/>
      <w:marTop w:val="0"/>
      <w:marBottom w:val="0"/>
      <w:divBdr>
        <w:top w:val="none" w:sz="0" w:space="0" w:color="auto"/>
        <w:left w:val="none" w:sz="0" w:space="0" w:color="auto"/>
        <w:bottom w:val="none" w:sz="0" w:space="0" w:color="auto"/>
        <w:right w:val="none" w:sz="0" w:space="0" w:color="auto"/>
      </w:divBdr>
    </w:div>
    <w:div w:id="1891107890">
      <w:bodyDiv w:val="1"/>
      <w:marLeft w:val="0"/>
      <w:marRight w:val="0"/>
      <w:marTop w:val="0"/>
      <w:marBottom w:val="0"/>
      <w:divBdr>
        <w:top w:val="none" w:sz="0" w:space="0" w:color="auto"/>
        <w:left w:val="none" w:sz="0" w:space="0" w:color="auto"/>
        <w:bottom w:val="none" w:sz="0" w:space="0" w:color="auto"/>
        <w:right w:val="none" w:sz="0" w:space="0" w:color="auto"/>
      </w:divBdr>
    </w:div>
    <w:div w:id="1904103624">
      <w:bodyDiv w:val="1"/>
      <w:marLeft w:val="0"/>
      <w:marRight w:val="0"/>
      <w:marTop w:val="0"/>
      <w:marBottom w:val="0"/>
      <w:divBdr>
        <w:top w:val="none" w:sz="0" w:space="0" w:color="auto"/>
        <w:left w:val="none" w:sz="0" w:space="0" w:color="auto"/>
        <w:bottom w:val="none" w:sz="0" w:space="0" w:color="auto"/>
        <w:right w:val="none" w:sz="0" w:space="0" w:color="auto"/>
      </w:divBdr>
    </w:div>
    <w:div w:id="1974213321">
      <w:bodyDiv w:val="1"/>
      <w:marLeft w:val="0"/>
      <w:marRight w:val="0"/>
      <w:marTop w:val="0"/>
      <w:marBottom w:val="0"/>
      <w:divBdr>
        <w:top w:val="none" w:sz="0" w:space="0" w:color="auto"/>
        <w:left w:val="none" w:sz="0" w:space="0" w:color="auto"/>
        <w:bottom w:val="none" w:sz="0" w:space="0" w:color="auto"/>
        <w:right w:val="none" w:sz="0" w:space="0" w:color="auto"/>
      </w:divBdr>
    </w:div>
    <w:div w:id="1978140254">
      <w:bodyDiv w:val="1"/>
      <w:marLeft w:val="0"/>
      <w:marRight w:val="0"/>
      <w:marTop w:val="0"/>
      <w:marBottom w:val="0"/>
      <w:divBdr>
        <w:top w:val="none" w:sz="0" w:space="0" w:color="auto"/>
        <w:left w:val="none" w:sz="0" w:space="0" w:color="auto"/>
        <w:bottom w:val="none" w:sz="0" w:space="0" w:color="auto"/>
        <w:right w:val="none" w:sz="0" w:space="0" w:color="auto"/>
      </w:divBdr>
    </w:div>
    <w:div w:id="1997144402">
      <w:bodyDiv w:val="1"/>
      <w:marLeft w:val="0"/>
      <w:marRight w:val="0"/>
      <w:marTop w:val="0"/>
      <w:marBottom w:val="0"/>
      <w:divBdr>
        <w:top w:val="none" w:sz="0" w:space="0" w:color="auto"/>
        <w:left w:val="none" w:sz="0" w:space="0" w:color="auto"/>
        <w:bottom w:val="none" w:sz="0" w:space="0" w:color="auto"/>
        <w:right w:val="none" w:sz="0" w:space="0" w:color="auto"/>
      </w:divBdr>
    </w:div>
    <w:div w:id="2027101188">
      <w:bodyDiv w:val="1"/>
      <w:marLeft w:val="0"/>
      <w:marRight w:val="0"/>
      <w:marTop w:val="0"/>
      <w:marBottom w:val="0"/>
      <w:divBdr>
        <w:top w:val="none" w:sz="0" w:space="0" w:color="auto"/>
        <w:left w:val="none" w:sz="0" w:space="0" w:color="auto"/>
        <w:bottom w:val="none" w:sz="0" w:space="0" w:color="auto"/>
        <w:right w:val="none" w:sz="0" w:space="0" w:color="auto"/>
      </w:divBdr>
    </w:div>
    <w:div w:id="2045905468">
      <w:bodyDiv w:val="1"/>
      <w:marLeft w:val="0"/>
      <w:marRight w:val="0"/>
      <w:marTop w:val="0"/>
      <w:marBottom w:val="0"/>
      <w:divBdr>
        <w:top w:val="none" w:sz="0" w:space="0" w:color="auto"/>
        <w:left w:val="none" w:sz="0" w:space="0" w:color="auto"/>
        <w:bottom w:val="none" w:sz="0" w:space="0" w:color="auto"/>
        <w:right w:val="none" w:sz="0" w:space="0" w:color="auto"/>
      </w:divBdr>
    </w:div>
    <w:div w:id="2100447764">
      <w:bodyDiv w:val="1"/>
      <w:marLeft w:val="0"/>
      <w:marRight w:val="0"/>
      <w:marTop w:val="0"/>
      <w:marBottom w:val="0"/>
      <w:divBdr>
        <w:top w:val="none" w:sz="0" w:space="0" w:color="auto"/>
        <w:left w:val="none" w:sz="0" w:space="0" w:color="auto"/>
        <w:bottom w:val="none" w:sz="0" w:space="0" w:color="auto"/>
        <w:right w:val="none" w:sz="0" w:space="0" w:color="auto"/>
      </w:divBdr>
    </w:div>
    <w:div w:id="211231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gov.uk/downloads/download/283/download-the-oxford-city-council-safeguarding-policy-and-procedur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sab.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cb.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xford.gov.uk/downloads/download/285/download-the-safeguarding-self-assessmen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524DD9E805AD429D5A0DE2D06539A4" ma:contentTypeVersion="4" ma:contentTypeDescription="Create a new document." ma:contentTypeScope="" ma:versionID="640ea5f36b6776c97d9688d471d82e0d">
  <xsd:schema xmlns:xsd="http://www.w3.org/2001/XMLSchema" xmlns:xs="http://www.w3.org/2001/XMLSchema" xmlns:p="http://schemas.microsoft.com/office/2006/metadata/properties" xmlns:ns2="57206fd4-abac-41d2-aad5-58c91155fe49" xmlns:ns3="3dde58a0-bcc7-4061-a739-1002c387a481" targetNamespace="http://schemas.microsoft.com/office/2006/metadata/properties" ma:root="true" ma:fieldsID="684972de0bd471b361a6da0c26fcdca9" ns2:_="" ns3:_="">
    <xsd:import namespace="57206fd4-abac-41d2-aad5-58c91155fe49"/>
    <xsd:import namespace="3dde58a0-bcc7-4061-a739-1002c387a4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06fd4-abac-41d2-aad5-58c91155f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e58a0-bcc7-4061-a739-1002c387a4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dde58a0-bcc7-4061-a739-1002c387a481">
      <UserInfo>
        <DisplayName>KALIA Mili</DisplayName>
        <AccountId>16</AccountId>
        <AccountType/>
      </UserInfo>
    </SharedWithUsers>
  </documentManagement>
</p:properties>
</file>

<file path=customXml/itemProps1.xml><?xml version="1.0" encoding="utf-8"?>
<ds:datastoreItem xmlns:ds="http://schemas.openxmlformats.org/officeDocument/2006/customXml" ds:itemID="{5AD4E2F1-41C7-4FEB-AC71-803E51B17696}">
  <ds:schemaRefs>
    <ds:schemaRef ds:uri="http://schemas.openxmlformats.org/officeDocument/2006/bibliography"/>
  </ds:schemaRefs>
</ds:datastoreItem>
</file>

<file path=customXml/itemProps2.xml><?xml version="1.0" encoding="utf-8"?>
<ds:datastoreItem xmlns:ds="http://schemas.openxmlformats.org/officeDocument/2006/customXml" ds:itemID="{0D38070C-9792-4741-896B-B2A35DEBB554}">
  <ds:schemaRefs>
    <ds:schemaRef ds:uri="http://schemas.microsoft.com/sharepoint/v3/contenttype/forms"/>
  </ds:schemaRefs>
</ds:datastoreItem>
</file>

<file path=customXml/itemProps3.xml><?xml version="1.0" encoding="utf-8"?>
<ds:datastoreItem xmlns:ds="http://schemas.openxmlformats.org/officeDocument/2006/customXml" ds:itemID="{357D3A1E-46B5-421D-8257-E6399D600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06fd4-abac-41d2-aad5-58c91155fe49"/>
    <ds:schemaRef ds:uri="3dde58a0-bcc7-4061-a739-1002c387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11BFEC-B055-408A-B7D9-D6FD866D264F}">
  <ds:schemaRef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57206fd4-abac-41d2-aad5-58c91155fe49"/>
    <ds:schemaRef ds:uri="http://schemas.openxmlformats.org/package/2006/metadata/core-properties"/>
    <ds:schemaRef ds:uri="3dde58a0-bcc7-4061-a739-1002c387a4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3404</Words>
  <Characters>21251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dgranito</dc:creator>
  <cp:lastModifiedBy>COURTNEY Alice</cp:lastModifiedBy>
  <cp:revision>14</cp:revision>
  <cp:lastPrinted>2024-04-03T07:40:00Z</cp:lastPrinted>
  <dcterms:created xsi:type="dcterms:W3CDTF">2024-08-19T14:22:00Z</dcterms:created>
  <dcterms:modified xsi:type="dcterms:W3CDTF">2024-08-21T16:06:00Z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0x010100C7524DD9E805AD429D5A0DE2D06539A4</vt:lpwstr>
  </property>
</Properties>
</file>